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7985" w:rsidRPr="002C407B" w:rsidRDefault="002C407B">
      <w:pPr>
        <w:pStyle w:val="Heading1"/>
        <w:ind w:left="-5"/>
        <w:rPr>
          <w:lang w:val="en-GB"/>
        </w:rPr>
      </w:pPr>
      <w:r w:rsidRPr="002C407B">
        <w:rPr>
          <w:lang w:val="en-GB"/>
        </w:rPr>
        <w:t>SECTION 1: Identification of the substance/mixture and of the company/undertaking</w:t>
      </w:r>
    </w:p>
    <w:p w:rsidR="00287985" w:rsidRPr="002C407B" w:rsidRDefault="002C407B">
      <w:pPr>
        <w:spacing w:after="71" w:line="270" w:lineRule="auto"/>
        <w:ind w:left="8"/>
        <w:rPr>
          <w:lang w:val="en-GB"/>
        </w:rPr>
      </w:pPr>
      <w:r w:rsidRPr="002C407B">
        <w:rPr>
          <w:b/>
          <w:u w:val="single" w:color="000000"/>
          <w:lang w:val="en-GB"/>
        </w:rPr>
        <w:t>1.1. Product identifier</w:t>
      </w:r>
    </w:p>
    <w:p w:rsidR="00287985" w:rsidRPr="002C407B" w:rsidRDefault="002C407B">
      <w:pPr>
        <w:spacing w:after="95" w:line="259" w:lineRule="auto"/>
        <w:ind w:left="563" w:firstLine="0"/>
        <w:rPr>
          <w:lang w:val="en-GB"/>
        </w:rPr>
      </w:pPr>
      <w:proofErr w:type="spellStart"/>
      <w:r w:rsidRPr="002C407B">
        <w:rPr>
          <w:sz w:val="16"/>
          <w:lang w:val="en-GB"/>
        </w:rPr>
        <w:t>MixerKing</w:t>
      </w:r>
      <w:proofErr w:type="spellEnd"/>
      <w:r w:rsidRPr="002C407B">
        <w:rPr>
          <w:sz w:val="16"/>
          <w:lang w:val="en-GB"/>
        </w:rPr>
        <w:t xml:space="preserve"> – Nicotine mixer for creating nicotine bases and e-liquids containing nicotine</w:t>
      </w:r>
    </w:p>
    <w:p w:rsidR="00287985" w:rsidRPr="002C407B" w:rsidRDefault="002C407B">
      <w:pPr>
        <w:tabs>
          <w:tab w:val="center" w:pos="1447"/>
          <w:tab w:val="center" w:pos="4011"/>
        </w:tabs>
        <w:ind w:left="0" w:firstLine="0"/>
        <w:rPr>
          <w:lang w:val="en-GB"/>
        </w:rPr>
      </w:pPr>
      <w:r w:rsidRPr="002C407B">
        <w:rPr>
          <w:rFonts w:ascii="Calibri" w:eastAsia="Calibri" w:hAnsi="Calibri" w:cs="Calibri"/>
          <w:sz w:val="22"/>
          <w:lang w:val="en-GB"/>
        </w:rPr>
        <w:tab/>
      </w:r>
      <w:r w:rsidRPr="002C407B">
        <w:rPr>
          <w:lang w:val="en-GB"/>
        </w:rPr>
        <w:t>REACH Registration Number:</w:t>
      </w:r>
      <w:r w:rsidRPr="002C407B">
        <w:rPr>
          <w:lang w:val="en-GB"/>
        </w:rPr>
        <w:tab/>
        <w:t>01-2120066934-47-</w:t>
      </w:r>
    </w:p>
    <w:p w:rsidR="00287985" w:rsidRPr="002C407B" w:rsidRDefault="002C407B">
      <w:pPr>
        <w:tabs>
          <w:tab w:val="center" w:pos="611"/>
          <w:tab w:val="center" w:pos="3526"/>
        </w:tabs>
        <w:spacing w:after="40"/>
        <w:ind w:left="0" w:firstLine="0"/>
        <w:rPr>
          <w:lang w:val="en-GB"/>
        </w:rPr>
      </w:pPr>
      <w:r w:rsidRPr="002C407B">
        <w:rPr>
          <w:rFonts w:ascii="Calibri" w:eastAsia="Calibri" w:hAnsi="Calibri" w:cs="Calibri"/>
          <w:sz w:val="22"/>
          <w:lang w:val="en-GB"/>
        </w:rPr>
        <w:tab/>
      </w:r>
      <w:r w:rsidRPr="002C407B">
        <w:rPr>
          <w:lang w:val="en-GB"/>
        </w:rPr>
        <w:t>CAS No:</w:t>
      </w:r>
      <w:r w:rsidRPr="002C407B">
        <w:rPr>
          <w:lang w:val="en-GB"/>
        </w:rPr>
        <w:tab/>
        <w:t>54-11-5</w:t>
      </w:r>
    </w:p>
    <w:p w:rsidR="00287985" w:rsidRPr="002C407B" w:rsidRDefault="002C407B">
      <w:pPr>
        <w:tabs>
          <w:tab w:val="center" w:pos="646"/>
          <w:tab w:val="center" w:pos="3762"/>
        </w:tabs>
        <w:ind w:left="0" w:firstLine="0"/>
        <w:rPr>
          <w:lang w:val="en-GB"/>
        </w:rPr>
      </w:pPr>
      <w:r w:rsidRPr="002C407B">
        <w:rPr>
          <w:rFonts w:ascii="Calibri" w:eastAsia="Calibri" w:hAnsi="Calibri" w:cs="Calibri"/>
          <w:sz w:val="22"/>
          <w:lang w:val="en-GB"/>
        </w:rPr>
        <w:tab/>
      </w:r>
      <w:r w:rsidRPr="002C407B">
        <w:rPr>
          <w:lang w:val="en-GB"/>
        </w:rPr>
        <w:t>Index No:</w:t>
      </w:r>
      <w:r w:rsidRPr="002C407B">
        <w:rPr>
          <w:lang w:val="en-GB"/>
        </w:rPr>
        <w:tab/>
        <w:t>614-001-00-4</w:t>
      </w:r>
    </w:p>
    <w:p w:rsidR="00287985" w:rsidRPr="002C407B" w:rsidRDefault="002C407B">
      <w:pPr>
        <w:tabs>
          <w:tab w:val="center" w:pos="551"/>
          <w:tab w:val="center" w:pos="3633"/>
        </w:tabs>
        <w:spacing w:after="67"/>
        <w:ind w:left="0" w:firstLine="0"/>
        <w:rPr>
          <w:lang w:val="en-GB"/>
        </w:rPr>
      </w:pPr>
      <w:r w:rsidRPr="002C407B">
        <w:rPr>
          <w:rFonts w:ascii="Calibri" w:eastAsia="Calibri" w:hAnsi="Calibri" w:cs="Calibri"/>
          <w:sz w:val="22"/>
          <w:lang w:val="en-GB"/>
        </w:rPr>
        <w:tab/>
      </w:r>
      <w:r w:rsidRPr="002C407B">
        <w:rPr>
          <w:lang w:val="en-GB"/>
        </w:rPr>
        <w:t>EC No:</w:t>
      </w:r>
      <w:r w:rsidRPr="002C407B">
        <w:rPr>
          <w:lang w:val="en-GB"/>
        </w:rPr>
        <w:tab/>
        <w:t>200-193-3</w:t>
      </w:r>
    </w:p>
    <w:p w:rsidR="00287985" w:rsidRPr="002C407B" w:rsidRDefault="002C407B">
      <w:pPr>
        <w:spacing w:after="70" w:line="270" w:lineRule="auto"/>
        <w:ind w:left="8"/>
        <w:rPr>
          <w:lang w:val="en-GB"/>
        </w:rPr>
      </w:pPr>
      <w:r w:rsidRPr="002C407B">
        <w:rPr>
          <w:b/>
          <w:u w:val="single" w:color="000000"/>
          <w:lang w:val="en-GB"/>
        </w:rPr>
        <w:t>1.2. Relevant identified uses of the substance or mixture and uses advised against</w:t>
      </w:r>
    </w:p>
    <w:p w:rsidR="00287985" w:rsidRPr="002C407B" w:rsidRDefault="002C407B">
      <w:pPr>
        <w:pStyle w:val="Heading2"/>
        <w:spacing w:after="32"/>
        <w:ind w:left="258"/>
        <w:rPr>
          <w:lang w:val="en-GB"/>
        </w:rPr>
      </w:pPr>
      <w:r w:rsidRPr="002C407B">
        <w:rPr>
          <w:lang w:val="en-GB"/>
        </w:rPr>
        <w:t>Use of the substance/mixture</w:t>
      </w:r>
    </w:p>
    <w:p w:rsidR="00287985" w:rsidRPr="002C407B" w:rsidRDefault="002C407B">
      <w:pPr>
        <w:ind w:left="568"/>
        <w:rPr>
          <w:lang w:val="en-GB"/>
        </w:rPr>
      </w:pPr>
      <w:r>
        <w:rPr>
          <w:lang w:val="en-GB"/>
        </w:rPr>
        <w:t>U</w:t>
      </w:r>
      <w:r w:rsidRPr="002C407B">
        <w:rPr>
          <w:lang w:val="en-GB"/>
        </w:rPr>
        <w:t>se in liquids fillers for electronic cigarettes</w:t>
      </w:r>
    </w:p>
    <w:p w:rsidR="00287985" w:rsidRPr="002C407B" w:rsidRDefault="002C407B">
      <w:pPr>
        <w:spacing w:after="66"/>
        <w:ind w:left="568"/>
        <w:rPr>
          <w:lang w:val="en-GB"/>
        </w:rPr>
      </w:pPr>
      <w:r w:rsidRPr="002C407B">
        <w:rPr>
          <w:lang w:val="en-GB"/>
        </w:rPr>
        <w:t>Further information: refer to exposure scenarios attached to this safety data sheet.</w:t>
      </w:r>
    </w:p>
    <w:p w:rsidR="00287985" w:rsidRPr="002C407B" w:rsidRDefault="002C407B">
      <w:pPr>
        <w:pStyle w:val="Heading2"/>
        <w:spacing w:after="30"/>
        <w:ind w:left="258"/>
        <w:rPr>
          <w:lang w:val="en-GB"/>
        </w:rPr>
      </w:pPr>
      <w:r w:rsidRPr="002C407B">
        <w:rPr>
          <w:lang w:val="en-GB"/>
        </w:rPr>
        <w:t>Uses advised against</w:t>
      </w:r>
    </w:p>
    <w:p w:rsidR="00287985" w:rsidRPr="002C407B" w:rsidRDefault="002C407B">
      <w:pPr>
        <w:spacing w:after="65"/>
        <w:ind w:left="568"/>
        <w:rPr>
          <w:lang w:val="en-GB"/>
        </w:rPr>
      </w:pPr>
      <w:r w:rsidRPr="002C407B">
        <w:rPr>
          <w:lang w:val="en-GB"/>
        </w:rPr>
        <w:t>Any non-intended use.</w:t>
      </w:r>
    </w:p>
    <w:p w:rsidR="00287985" w:rsidRPr="002C407B" w:rsidRDefault="002C407B">
      <w:pPr>
        <w:spacing w:line="270" w:lineRule="auto"/>
        <w:ind w:left="8"/>
        <w:rPr>
          <w:lang w:val="en-GB"/>
        </w:rPr>
      </w:pPr>
      <w:r w:rsidRPr="002C407B">
        <w:rPr>
          <w:b/>
          <w:u w:val="single" w:color="000000"/>
          <w:lang w:val="en-GB"/>
        </w:rPr>
        <w:t>1.3. Details of the supplier of the safety data sheet</w:t>
      </w:r>
    </w:p>
    <w:tbl>
      <w:tblPr>
        <w:tblStyle w:val="TableGrid"/>
        <w:tblW w:w="8023" w:type="dxa"/>
        <w:tblInd w:w="0" w:type="dxa"/>
        <w:tblCellMar>
          <w:top w:w="0" w:type="dxa"/>
          <w:left w:w="0" w:type="dxa"/>
          <w:bottom w:w="0" w:type="dxa"/>
          <w:right w:w="0" w:type="dxa"/>
        </w:tblCellMar>
        <w:tblLook w:val="04A0" w:firstRow="1" w:lastRow="0" w:firstColumn="1" w:lastColumn="0" w:noHBand="0" w:noVBand="1"/>
      </w:tblPr>
      <w:tblGrid>
        <w:gridCol w:w="3225"/>
        <w:gridCol w:w="4798"/>
      </w:tblGrid>
      <w:tr w:rsidR="00287985">
        <w:trPr>
          <w:trHeight w:val="199"/>
        </w:trPr>
        <w:tc>
          <w:tcPr>
            <w:tcW w:w="3225" w:type="dxa"/>
            <w:tcBorders>
              <w:top w:val="nil"/>
              <w:left w:val="nil"/>
              <w:bottom w:val="nil"/>
              <w:right w:val="nil"/>
            </w:tcBorders>
          </w:tcPr>
          <w:p w:rsidR="00287985" w:rsidRDefault="002C407B">
            <w:pPr>
              <w:spacing w:after="0" w:line="259" w:lineRule="auto"/>
              <w:ind w:left="263" w:firstLine="0"/>
            </w:pPr>
            <w:r>
              <w:t>Company name:</w:t>
            </w:r>
          </w:p>
        </w:tc>
        <w:tc>
          <w:tcPr>
            <w:tcW w:w="4798" w:type="dxa"/>
            <w:tcBorders>
              <w:top w:val="nil"/>
              <w:left w:val="nil"/>
              <w:bottom w:val="nil"/>
              <w:right w:val="nil"/>
            </w:tcBorders>
          </w:tcPr>
          <w:p w:rsidR="00287985" w:rsidRDefault="002C407B">
            <w:pPr>
              <w:spacing w:after="0" w:line="259" w:lineRule="auto"/>
              <w:ind w:left="0" w:firstLine="0"/>
            </w:pPr>
            <w:r>
              <w:t>PPH „Agnet” Jacek Król</w:t>
            </w:r>
          </w:p>
        </w:tc>
      </w:tr>
      <w:tr w:rsidR="00287985">
        <w:trPr>
          <w:trHeight w:val="228"/>
        </w:trPr>
        <w:tc>
          <w:tcPr>
            <w:tcW w:w="3225" w:type="dxa"/>
            <w:tcBorders>
              <w:top w:val="nil"/>
              <w:left w:val="nil"/>
              <w:bottom w:val="nil"/>
              <w:right w:val="nil"/>
            </w:tcBorders>
          </w:tcPr>
          <w:p w:rsidR="00287985" w:rsidRDefault="002C407B">
            <w:pPr>
              <w:spacing w:after="0" w:line="259" w:lineRule="auto"/>
              <w:ind w:left="263" w:firstLine="0"/>
            </w:pPr>
            <w:r>
              <w:t>Street:</w:t>
            </w:r>
          </w:p>
        </w:tc>
        <w:tc>
          <w:tcPr>
            <w:tcW w:w="4798" w:type="dxa"/>
            <w:tcBorders>
              <w:top w:val="nil"/>
              <w:left w:val="nil"/>
              <w:bottom w:val="nil"/>
              <w:right w:val="nil"/>
            </w:tcBorders>
          </w:tcPr>
          <w:p w:rsidR="00287985" w:rsidRDefault="002C407B">
            <w:pPr>
              <w:spacing w:after="0" w:line="259" w:lineRule="auto"/>
              <w:ind w:left="0" w:firstLine="0"/>
            </w:pPr>
            <w:r>
              <w:t>Pojezierska 32</w:t>
            </w:r>
          </w:p>
        </w:tc>
      </w:tr>
      <w:tr w:rsidR="00287985">
        <w:trPr>
          <w:trHeight w:val="246"/>
        </w:trPr>
        <w:tc>
          <w:tcPr>
            <w:tcW w:w="3225" w:type="dxa"/>
            <w:tcBorders>
              <w:top w:val="nil"/>
              <w:left w:val="nil"/>
              <w:bottom w:val="nil"/>
              <w:right w:val="nil"/>
            </w:tcBorders>
          </w:tcPr>
          <w:p w:rsidR="00287985" w:rsidRDefault="002C407B">
            <w:pPr>
              <w:spacing w:after="0" w:line="259" w:lineRule="auto"/>
              <w:ind w:left="263" w:firstLine="0"/>
            </w:pPr>
            <w:r>
              <w:t>Place:</w:t>
            </w:r>
          </w:p>
        </w:tc>
        <w:tc>
          <w:tcPr>
            <w:tcW w:w="4798" w:type="dxa"/>
            <w:tcBorders>
              <w:top w:val="nil"/>
              <w:left w:val="nil"/>
              <w:bottom w:val="nil"/>
              <w:right w:val="nil"/>
            </w:tcBorders>
          </w:tcPr>
          <w:p w:rsidR="00287985" w:rsidRDefault="002C407B" w:rsidP="002C407B">
            <w:pPr>
              <w:spacing w:after="0" w:line="259" w:lineRule="auto"/>
              <w:ind w:left="0" w:firstLine="0"/>
            </w:pPr>
            <w:r>
              <w:t>92-328 Łódź Poland</w:t>
            </w:r>
          </w:p>
        </w:tc>
      </w:tr>
      <w:tr w:rsidR="00287985">
        <w:trPr>
          <w:trHeight w:val="247"/>
        </w:trPr>
        <w:tc>
          <w:tcPr>
            <w:tcW w:w="3225" w:type="dxa"/>
            <w:tcBorders>
              <w:top w:val="nil"/>
              <w:left w:val="nil"/>
              <w:bottom w:val="nil"/>
              <w:right w:val="nil"/>
            </w:tcBorders>
          </w:tcPr>
          <w:p w:rsidR="00287985" w:rsidRDefault="002C407B">
            <w:pPr>
              <w:spacing w:after="0" w:line="259" w:lineRule="auto"/>
              <w:ind w:left="263" w:firstLine="0"/>
            </w:pPr>
            <w:r>
              <w:t>Telephone:</w:t>
            </w:r>
          </w:p>
        </w:tc>
        <w:tc>
          <w:tcPr>
            <w:tcW w:w="4798" w:type="dxa"/>
            <w:tcBorders>
              <w:top w:val="nil"/>
              <w:left w:val="nil"/>
              <w:bottom w:val="nil"/>
              <w:right w:val="nil"/>
            </w:tcBorders>
          </w:tcPr>
          <w:p w:rsidR="00287985" w:rsidRDefault="002C407B" w:rsidP="002C407B">
            <w:pPr>
              <w:spacing w:after="0" w:line="259" w:lineRule="auto"/>
              <w:ind w:left="0" w:firstLine="0"/>
            </w:pPr>
            <w:r>
              <w:t>+48 508 934 319</w:t>
            </w:r>
          </w:p>
        </w:tc>
      </w:tr>
      <w:tr w:rsidR="00287985">
        <w:trPr>
          <w:trHeight w:val="232"/>
        </w:trPr>
        <w:tc>
          <w:tcPr>
            <w:tcW w:w="3225" w:type="dxa"/>
            <w:tcBorders>
              <w:top w:val="nil"/>
              <w:left w:val="nil"/>
              <w:bottom w:val="nil"/>
              <w:right w:val="nil"/>
            </w:tcBorders>
          </w:tcPr>
          <w:p w:rsidR="00287985" w:rsidRDefault="002C407B">
            <w:pPr>
              <w:spacing w:after="0" w:line="259" w:lineRule="auto"/>
              <w:ind w:left="263" w:firstLine="0"/>
            </w:pPr>
            <w:r>
              <w:t>Contact person:</w:t>
            </w:r>
          </w:p>
        </w:tc>
        <w:tc>
          <w:tcPr>
            <w:tcW w:w="4798" w:type="dxa"/>
            <w:tcBorders>
              <w:top w:val="nil"/>
              <w:left w:val="nil"/>
              <w:bottom w:val="nil"/>
              <w:right w:val="nil"/>
            </w:tcBorders>
          </w:tcPr>
          <w:p w:rsidR="00287985" w:rsidRDefault="002C407B">
            <w:pPr>
              <w:spacing w:after="0" w:line="259" w:lineRule="auto"/>
              <w:ind w:left="0" w:firstLine="0"/>
            </w:pPr>
            <w:r>
              <w:t>Jacek Król</w:t>
            </w:r>
          </w:p>
        </w:tc>
      </w:tr>
      <w:tr w:rsidR="00287985">
        <w:trPr>
          <w:trHeight w:val="232"/>
        </w:trPr>
        <w:tc>
          <w:tcPr>
            <w:tcW w:w="3225" w:type="dxa"/>
            <w:tcBorders>
              <w:top w:val="nil"/>
              <w:left w:val="nil"/>
              <w:bottom w:val="nil"/>
              <w:right w:val="nil"/>
            </w:tcBorders>
          </w:tcPr>
          <w:p w:rsidR="00287985" w:rsidRDefault="002C407B">
            <w:pPr>
              <w:spacing w:after="0" w:line="259" w:lineRule="auto"/>
              <w:ind w:left="263" w:firstLine="0"/>
            </w:pPr>
            <w:r>
              <w:t>e-mail:</w:t>
            </w:r>
          </w:p>
        </w:tc>
        <w:tc>
          <w:tcPr>
            <w:tcW w:w="4798" w:type="dxa"/>
            <w:tcBorders>
              <w:top w:val="nil"/>
              <w:left w:val="nil"/>
              <w:bottom w:val="nil"/>
              <w:right w:val="nil"/>
            </w:tcBorders>
          </w:tcPr>
          <w:p w:rsidR="00287985" w:rsidRDefault="002C407B">
            <w:pPr>
              <w:spacing w:after="0" w:line="259" w:lineRule="auto"/>
              <w:ind w:left="0" w:firstLine="0"/>
            </w:pPr>
            <w:r>
              <w:t>kingecigar@gmail.com</w:t>
            </w:r>
          </w:p>
        </w:tc>
      </w:tr>
      <w:tr w:rsidR="00287985">
        <w:trPr>
          <w:trHeight w:val="227"/>
        </w:trPr>
        <w:tc>
          <w:tcPr>
            <w:tcW w:w="3225" w:type="dxa"/>
            <w:tcBorders>
              <w:top w:val="nil"/>
              <w:left w:val="nil"/>
              <w:bottom w:val="nil"/>
              <w:right w:val="nil"/>
            </w:tcBorders>
          </w:tcPr>
          <w:p w:rsidR="00287985" w:rsidRDefault="002C407B">
            <w:pPr>
              <w:spacing w:after="0" w:line="259" w:lineRule="auto"/>
              <w:ind w:left="0" w:firstLine="0"/>
            </w:pPr>
            <w:r>
              <w:rPr>
                <w:b/>
                <w:u w:val="single" w:color="000000"/>
              </w:rPr>
              <w:t xml:space="preserve">1.4. Emergency telephone </w:t>
            </w:r>
          </w:p>
        </w:tc>
        <w:tc>
          <w:tcPr>
            <w:tcW w:w="4798" w:type="dxa"/>
            <w:tcBorders>
              <w:top w:val="nil"/>
              <w:left w:val="nil"/>
              <w:bottom w:val="nil"/>
              <w:right w:val="nil"/>
            </w:tcBorders>
          </w:tcPr>
          <w:p w:rsidR="00287985" w:rsidRDefault="002C407B" w:rsidP="002C407B">
            <w:pPr>
              <w:spacing w:after="0" w:line="259" w:lineRule="auto"/>
              <w:ind w:left="0" w:firstLine="0"/>
            </w:pPr>
            <w:r>
              <w:t>+48 508 934 319 (Mo-Fr 6:00-14:00)</w:t>
            </w:r>
          </w:p>
        </w:tc>
      </w:tr>
    </w:tbl>
    <w:p w:rsidR="00287985" w:rsidRDefault="002C407B">
      <w:pPr>
        <w:spacing w:after="206" w:line="270" w:lineRule="auto"/>
        <w:ind w:left="8"/>
      </w:pPr>
      <w:r>
        <w:rPr>
          <w:b/>
          <w:u w:val="single" w:color="000000"/>
        </w:rPr>
        <w:t>number:</w:t>
      </w:r>
    </w:p>
    <w:p w:rsidR="00287985" w:rsidRDefault="002C407B">
      <w:pPr>
        <w:pStyle w:val="Heading1"/>
        <w:ind w:left="-5"/>
      </w:pPr>
      <w:r>
        <w:t>SECTION 2: Hazards identification</w:t>
      </w:r>
    </w:p>
    <w:p w:rsidR="00287985" w:rsidRPr="002C407B" w:rsidRDefault="002C407B">
      <w:pPr>
        <w:spacing w:after="77" w:line="270" w:lineRule="auto"/>
        <w:ind w:left="8"/>
        <w:rPr>
          <w:lang w:val="en-GB"/>
        </w:rPr>
      </w:pPr>
      <w:r w:rsidRPr="002C407B">
        <w:rPr>
          <w:b/>
          <w:u w:val="single" w:color="000000"/>
          <w:lang w:val="en-GB"/>
        </w:rPr>
        <w:t>2.1. Classification of the substance or mixture</w:t>
      </w:r>
    </w:p>
    <w:p w:rsidR="00287985" w:rsidRPr="002C407B" w:rsidRDefault="002C407B">
      <w:pPr>
        <w:ind w:left="563" w:right="6089" w:hanging="440"/>
        <w:rPr>
          <w:lang w:val="en-GB"/>
        </w:rPr>
      </w:pPr>
      <w:r w:rsidRPr="002C407B">
        <w:rPr>
          <w:b/>
          <w:lang w:val="en-GB"/>
        </w:rPr>
        <w:t xml:space="preserve">Regulation (EC) No. 1272/2008 </w:t>
      </w:r>
      <w:r w:rsidRPr="002C407B">
        <w:rPr>
          <w:lang w:val="en-GB"/>
        </w:rPr>
        <w:t>Hazard categories:</w:t>
      </w:r>
    </w:p>
    <w:p w:rsidR="00287985" w:rsidRPr="002C407B" w:rsidRDefault="002C407B">
      <w:pPr>
        <w:ind w:left="568"/>
        <w:rPr>
          <w:lang w:val="en-GB"/>
        </w:rPr>
      </w:pPr>
      <w:r w:rsidRPr="002C407B">
        <w:rPr>
          <w:lang w:val="en-GB"/>
        </w:rPr>
        <w:t xml:space="preserve">Acute toxicity: Acute </w:t>
      </w:r>
      <w:proofErr w:type="spellStart"/>
      <w:r w:rsidRPr="002C407B">
        <w:rPr>
          <w:lang w:val="en-GB"/>
        </w:rPr>
        <w:t>Tox</w:t>
      </w:r>
      <w:proofErr w:type="spellEnd"/>
      <w:r w:rsidRPr="002C407B">
        <w:rPr>
          <w:lang w:val="en-GB"/>
        </w:rPr>
        <w:t>. 2</w:t>
      </w:r>
    </w:p>
    <w:p w:rsidR="00287985" w:rsidRPr="002C407B" w:rsidRDefault="002C407B">
      <w:pPr>
        <w:ind w:left="568"/>
        <w:rPr>
          <w:lang w:val="en-GB"/>
        </w:rPr>
      </w:pPr>
      <w:r w:rsidRPr="002C407B">
        <w:rPr>
          <w:lang w:val="en-GB"/>
        </w:rPr>
        <w:t xml:space="preserve">Acute toxicity: Acute </w:t>
      </w:r>
      <w:proofErr w:type="spellStart"/>
      <w:r w:rsidRPr="002C407B">
        <w:rPr>
          <w:lang w:val="en-GB"/>
        </w:rPr>
        <w:t>Tox</w:t>
      </w:r>
      <w:proofErr w:type="spellEnd"/>
      <w:r w:rsidRPr="002C407B">
        <w:rPr>
          <w:lang w:val="en-GB"/>
        </w:rPr>
        <w:t>. 2</w:t>
      </w:r>
    </w:p>
    <w:p w:rsidR="00287985" w:rsidRPr="002C407B" w:rsidRDefault="002C407B">
      <w:pPr>
        <w:ind w:left="568"/>
        <w:rPr>
          <w:lang w:val="en-GB"/>
        </w:rPr>
      </w:pPr>
      <w:r w:rsidRPr="002C407B">
        <w:rPr>
          <w:lang w:val="en-GB"/>
        </w:rPr>
        <w:t xml:space="preserve">Acute toxicity: Acute </w:t>
      </w:r>
      <w:proofErr w:type="spellStart"/>
      <w:r w:rsidRPr="002C407B">
        <w:rPr>
          <w:lang w:val="en-GB"/>
        </w:rPr>
        <w:t>Tox</w:t>
      </w:r>
      <w:proofErr w:type="spellEnd"/>
      <w:r w:rsidRPr="002C407B">
        <w:rPr>
          <w:lang w:val="en-GB"/>
        </w:rPr>
        <w:t>. 2</w:t>
      </w:r>
    </w:p>
    <w:p w:rsidR="00287985" w:rsidRPr="002C407B" w:rsidRDefault="002C407B">
      <w:pPr>
        <w:ind w:left="568"/>
        <w:rPr>
          <w:lang w:val="en-GB"/>
        </w:rPr>
      </w:pPr>
      <w:r w:rsidRPr="002C407B">
        <w:rPr>
          <w:lang w:val="en-GB"/>
        </w:rPr>
        <w:t xml:space="preserve">Skin corrosion/irritation: Skin </w:t>
      </w:r>
      <w:proofErr w:type="spellStart"/>
      <w:r w:rsidRPr="002C407B">
        <w:rPr>
          <w:lang w:val="en-GB"/>
        </w:rPr>
        <w:t>Irrit</w:t>
      </w:r>
      <w:proofErr w:type="spellEnd"/>
      <w:r w:rsidRPr="002C407B">
        <w:rPr>
          <w:lang w:val="en-GB"/>
        </w:rPr>
        <w:t>. 2</w:t>
      </w:r>
    </w:p>
    <w:p w:rsidR="00287985" w:rsidRPr="002C407B" w:rsidRDefault="002C407B">
      <w:pPr>
        <w:ind w:left="568" w:right="4179"/>
        <w:rPr>
          <w:lang w:val="en-GB"/>
        </w:rPr>
      </w:pPr>
      <w:r w:rsidRPr="002C407B">
        <w:rPr>
          <w:lang w:val="en-GB"/>
        </w:rPr>
        <w:t>Serious eye damage/eye irritation: Eye Dam. 1 Hazardous to the aquatic environment: Aquatic Chronic 2</w:t>
      </w:r>
    </w:p>
    <w:p w:rsidR="00287985" w:rsidRPr="002C407B" w:rsidRDefault="002C407B">
      <w:pPr>
        <w:ind w:left="568" w:right="4179"/>
        <w:rPr>
          <w:lang w:val="en-GB"/>
        </w:rPr>
      </w:pPr>
      <w:r w:rsidRPr="002C407B">
        <w:rPr>
          <w:lang w:val="en-GB"/>
        </w:rPr>
        <w:t>Hazard Statements:</w:t>
      </w:r>
    </w:p>
    <w:p w:rsidR="00287985" w:rsidRPr="002C407B" w:rsidRDefault="002C407B">
      <w:pPr>
        <w:ind w:left="568"/>
        <w:rPr>
          <w:lang w:val="en-GB"/>
        </w:rPr>
      </w:pPr>
      <w:r w:rsidRPr="002C407B">
        <w:rPr>
          <w:lang w:val="en-GB"/>
        </w:rPr>
        <w:t>Fatal if inhaled.</w:t>
      </w:r>
    </w:p>
    <w:p w:rsidR="00287985" w:rsidRPr="002C407B" w:rsidRDefault="002C407B">
      <w:pPr>
        <w:ind w:left="568"/>
        <w:rPr>
          <w:lang w:val="en-GB"/>
        </w:rPr>
      </w:pPr>
      <w:r w:rsidRPr="002C407B">
        <w:rPr>
          <w:lang w:val="en-GB"/>
        </w:rPr>
        <w:t>Fatal in contact with skin.</w:t>
      </w:r>
    </w:p>
    <w:p w:rsidR="00287985" w:rsidRPr="002C407B" w:rsidRDefault="002C407B">
      <w:pPr>
        <w:ind w:left="568"/>
        <w:rPr>
          <w:lang w:val="en-GB"/>
        </w:rPr>
      </w:pPr>
      <w:r w:rsidRPr="002C407B">
        <w:rPr>
          <w:lang w:val="en-GB"/>
        </w:rPr>
        <w:t>Fatal if swallowed.</w:t>
      </w:r>
    </w:p>
    <w:p w:rsidR="00287985" w:rsidRPr="002C407B" w:rsidRDefault="002C407B">
      <w:pPr>
        <w:ind w:left="568"/>
        <w:rPr>
          <w:lang w:val="en-GB"/>
        </w:rPr>
      </w:pPr>
      <w:r w:rsidRPr="002C407B">
        <w:rPr>
          <w:lang w:val="en-GB"/>
        </w:rPr>
        <w:t>Causes skin irritation.</w:t>
      </w:r>
    </w:p>
    <w:p w:rsidR="00287985" w:rsidRPr="002C407B" w:rsidRDefault="002C407B">
      <w:pPr>
        <w:ind w:left="568"/>
        <w:rPr>
          <w:lang w:val="en-GB"/>
        </w:rPr>
      </w:pPr>
      <w:r w:rsidRPr="002C407B">
        <w:rPr>
          <w:lang w:val="en-GB"/>
        </w:rPr>
        <w:t>Causes serious eye damage.</w:t>
      </w:r>
    </w:p>
    <w:p w:rsidR="00287985" w:rsidRPr="002C407B" w:rsidRDefault="002C407B">
      <w:pPr>
        <w:spacing w:after="66"/>
        <w:ind w:left="568"/>
        <w:rPr>
          <w:lang w:val="en-GB"/>
        </w:rPr>
      </w:pPr>
      <w:r w:rsidRPr="002C407B">
        <w:rPr>
          <w:lang w:val="en-GB"/>
        </w:rPr>
        <w:t>Toxic to aquatic life with long lasting effects.</w:t>
      </w:r>
    </w:p>
    <w:p w:rsidR="00287985" w:rsidRPr="002C407B" w:rsidRDefault="002C407B">
      <w:pPr>
        <w:spacing w:after="84" w:line="270" w:lineRule="auto"/>
        <w:ind w:left="8"/>
        <w:rPr>
          <w:lang w:val="en-GB"/>
        </w:rPr>
      </w:pPr>
      <w:r w:rsidRPr="002C407B">
        <w:rPr>
          <w:b/>
          <w:u w:val="single" w:color="000000"/>
          <w:lang w:val="en-GB"/>
        </w:rPr>
        <w:t>2.2. Label elements</w:t>
      </w:r>
    </w:p>
    <w:p w:rsidR="00287985" w:rsidRPr="002C407B" w:rsidRDefault="002C407B">
      <w:pPr>
        <w:pStyle w:val="Heading2"/>
        <w:ind w:left="133"/>
        <w:rPr>
          <w:lang w:val="en-GB"/>
        </w:rPr>
      </w:pPr>
      <w:r w:rsidRPr="002C407B">
        <w:rPr>
          <w:lang w:val="en-GB"/>
        </w:rPr>
        <w:lastRenderedPageBreak/>
        <w:t>Regulation (EC) No. 1272/2008 Signal word:</w:t>
      </w:r>
      <w:r w:rsidRPr="002C407B">
        <w:rPr>
          <w:lang w:val="en-GB"/>
        </w:rPr>
        <w:tab/>
      </w:r>
      <w:r w:rsidRPr="002C407B">
        <w:rPr>
          <w:b w:val="0"/>
          <w:lang w:val="en-GB"/>
        </w:rPr>
        <w:t>Danger</w:t>
      </w:r>
    </w:p>
    <w:p w:rsidR="00287985" w:rsidRPr="002C407B" w:rsidRDefault="002C407B">
      <w:pPr>
        <w:tabs>
          <w:tab w:val="center" w:pos="769"/>
          <w:tab w:val="center" w:pos="4295"/>
        </w:tabs>
        <w:spacing w:after="85"/>
        <w:ind w:left="0" w:firstLine="0"/>
        <w:rPr>
          <w:lang w:val="en-GB"/>
        </w:rPr>
      </w:pPr>
      <w:r w:rsidRPr="002C407B">
        <w:rPr>
          <w:rFonts w:ascii="Calibri" w:eastAsia="Calibri" w:hAnsi="Calibri" w:cs="Calibri"/>
          <w:sz w:val="22"/>
          <w:lang w:val="en-GB"/>
        </w:rPr>
        <w:tab/>
      </w:r>
      <w:r w:rsidRPr="002C407B">
        <w:rPr>
          <w:b/>
          <w:lang w:val="en-GB"/>
        </w:rPr>
        <w:t>Pictograms:</w:t>
      </w:r>
      <w:r w:rsidRPr="002C407B">
        <w:rPr>
          <w:b/>
          <w:lang w:val="en-GB"/>
        </w:rPr>
        <w:tab/>
      </w:r>
      <w:r>
        <w:rPr>
          <w:rFonts w:ascii="Calibri" w:eastAsia="Calibri" w:hAnsi="Calibri" w:cs="Calibri"/>
          <w:noProof/>
          <w:sz w:val="22"/>
        </w:rPr>
        <mc:AlternateContent>
          <mc:Choice Requires="wpg">
            <w:drawing>
              <wp:inline distT="0" distB="0" distL="0" distR="0">
                <wp:extent cx="2433320" cy="683895"/>
                <wp:effectExtent l="0" t="0" r="0" b="0"/>
                <wp:docPr id="22837" name="Group 22837"/>
                <wp:cNvGraphicFramePr/>
                <a:graphic xmlns:a="http://schemas.openxmlformats.org/drawingml/2006/main">
                  <a:graphicData uri="http://schemas.microsoft.com/office/word/2010/wordprocessingGroup">
                    <wpg:wgp>
                      <wpg:cNvGrpSpPr/>
                      <wpg:grpSpPr>
                        <a:xfrm>
                          <a:off x="0" y="0"/>
                          <a:ext cx="2433320" cy="683895"/>
                          <a:chOff x="0" y="0"/>
                          <a:chExt cx="2433320" cy="683895"/>
                        </a:xfrm>
                      </wpg:grpSpPr>
                      <pic:pic xmlns:pic="http://schemas.openxmlformats.org/drawingml/2006/picture">
                        <pic:nvPicPr>
                          <pic:cNvPr id="118" name="Picture 118"/>
                          <pic:cNvPicPr/>
                        </pic:nvPicPr>
                        <pic:blipFill>
                          <a:blip r:embed="rId6"/>
                          <a:stretch>
                            <a:fillRect/>
                          </a:stretch>
                        </pic:blipFill>
                        <pic:spPr>
                          <a:xfrm>
                            <a:off x="0" y="0"/>
                            <a:ext cx="683895" cy="683895"/>
                          </a:xfrm>
                          <a:prstGeom prst="rect">
                            <a:avLst/>
                          </a:prstGeom>
                        </pic:spPr>
                      </pic:pic>
                      <pic:pic xmlns:pic="http://schemas.openxmlformats.org/drawingml/2006/picture">
                        <pic:nvPicPr>
                          <pic:cNvPr id="120" name="Picture 120"/>
                          <pic:cNvPicPr/>
                        </pic:nvPicPr>
                        <pic:blipFill>
                          <a:blip r:embed="rId7"/>
                          <a:stretch>
                            <a:fillRect/>
                          </a:stretch>
                        </pic:blipFill>
                        <pic:spPr>
                          <a:xfrm>
                            <a:off x="872490" y="0"/>
                            <a:ext cx="683895" cy="683895"/>
                          </a:xfrm>
                          <a:prstGeom prst="rect">
                            <a:avLst/>
                          </a:prstGeom>
                        </pic:spPr>
                      </pic:pic>
                      <pic:pic xmlns:pic="http://schemas.openxmlformats.org/drawingml/2006/picture">
                        <pic:nvPicPr>
                          <pic:cNvPr id="122" name="Picture 122"/>
                          <pic:cNvPicPr/>
                        </pic:nvPicPr>
                        <pic:blipFill>
                          <a:blip r:embed="rId8"/>
                          <a:stretch>
                            <a:fillRect/>
                          </a:stretch>
                        </pic:blipFill>
                        <pic:spPr>
                          <a:xfrm>
                            <a:off x="1749425" y="0"/>
                            <a:ext cx="683895" cy="683895"/>
                          </a:xfrm>
                          <a:prstGeom prst="rect">
                            <a:avLst/>
                          </a:prstGeom>
                        </pic:spPr>
                      </pic:pic>
                    </wpg:wgp>
                  </a:graphicData>
                </a:graphic>
              </wp:inline>
            </w:drawing>
          </mc:Choice>
          <mc:Fallback xmlns:a="http://schemas.openxmlformats.org/drawingml/2006/main">
            <w:pict>
              <v:group id="Group 22837" style="width:191.6pt;height:53.85pt;mso-position-horizontal-relative:char;mso-position-vertical-relative:line" coordsize="24333,6838">
                <v:shape id="Picture 118" style="position:absolute;width:6838;height:6838;left:0;top:0;" filled="f">
                  <v:imagedata r:id="rId19"/>
                </v:shape>
                <v:shape id="Picture 120" style="position:absolute;width:6838;height:6838;left:8724;top:0;" filled="f">
                  <v:imagedata r:id="rId20"/>
                </v:shape>
                <v:shape id="Picture 122" style="position:absolute;width:6838;height:6838;left:17494;top:0;" filled="f">
                  <v:imagedata r:id="rId21"/>
                </v:shape>
              </v:group>
            </w:pict>
          </mc:Fallback>
        </mc:AlternateContent>
      </w:r>
    </w:p>
    <w:p w:rsidR="00287985" w:rsidRPr="002C407B" w:rsidRDefault="002C407B">
      <w:pPr>
        <w:pStyle w:val="Heading2"/>
        <w:spacing w:after="49"/>
        <w:ind w:left="258"/>
        <w:rPr>
          <w:lang w:val="en-GB"/>
        </w:rPr>
      </w:pPr>
      <w:r w:rsidRPr="002C407B">
        <w:rPr>
          <w:lang w:val="en-GB"/>
        </w:rPr>
        <w:t>Hazard statements</w:t>
      </w:r>
    </w:p>
    <w:p w:rsidR="00287985" w:rsidRPr="002C407B" w:rsidRDefault="002C407B">
      <w:pPr>
        <w:tabs>
          <w:tab w:val="center" w:pos="1319"/>
          <w:tab w:val="center" w:pos="4396"/>
        </w:tabs>
        <w:ind w:left="0" w:firstLine="0"/>
        <w:rPr>
          <w:lang w:val="en-GB"/>
        </w:rPr>
      </w:pPr>
      <w:r w:rsidRPr="002C407B">
        <w:rPr>
          <w:rFonts w:ascii="Calibri" w:eastAsia="Calibri" w:hAnsi="Calibri" w:cs="Calibri"/>
          <w:sz w:val="22"/>
          <w:lang w:val="en-GB"/>
        </w:rPr>
        <w:tab/>
      </w:r>
      <w:r w:rsidRPr="002C407B">
        <w:rPr>
          <w:lang w:val="en-GB"/>
        </w:rPr>
        <w:t>H300+H310+H330</w:t>
      </w:r>
      <w:r w:rsidRPr="002C407B">
        <w:rPr>
          <w:lang w:val="en-GB"/>
        </w:rPr>
        <w:tab/>
        <w:t>Fatal if swallowed, in contact with skin or if inhaled.</w:t>
      </w:r>
    </w:p>
    <w:p w:rsidR="00287985" w:rsidRPr="002C407B" w:rsidRDefault="002C407B">
      <w:pPr>
        <w:tabs>
          <w:tab w:val="center" w:pos="787"/>
          <w:tab w:val="center" w:pos="3232"/>
        </w:tabs>
        <w:ind w:left="0" w:firstLine="0"/>
        <w:rPr>
          <w:lang w:val="en-GB"/>
        </w:rPr>
      </w:pPr>
      <w:r w:rsidRPr="002C407B">
        <w:rPr>
          <w:rFonts w:ascii="Calibri" w:eastAsia="Calibri" w:hAnsi="Calibri" w:cs="Calibri"/>
          <w:sz w:val="22"/>
          <w:lang w:val="en-GB"/>
        </w:rPr>
        <w:tab/>
      </w:r>
      <w:r w:rsidRPr="002C407B">
        <w:rPr>
          <w:lang w:val="en-GB"/>
        </w:rPr>
        <w:t>H315</w:t>
      </w:r>
      <w:r w:rsidRPr="002C407B">
        <w:rPr>
          <w:lang w:val="en-GB"/>
        </w:rPr>
        <w:tab/>
        <w:t>Causes ski</w:t>
      </w:r>
      <w:bookmarkStart w:id="0" w:name="_GoBack"/>
      <w:bookmarkEnd w:id="0"/>
      <w:r w:rsidRPr="002C407B">
        <w:rPr>
          <w:lang w:val="en-GB"/>
        </w:rPr>
        <w:t>n irritation.</w:t>
      </w:r>
    </w:p>
    <w:p w:rsidR="00287985" w:rsidRPr="002C407B" w:rsidRDefault="002C407B">
      <w:pPr>
        <w:tabs>
          <w:tab w:val="center" w:pos="787"/>
          <w:tab w:val="center" w:pos="3536"/>
        </w:tabs>
        <w:ind w:left="0" w:firstLine="0"/>
        <w:rPr>
          <w:lang w:val="en-GB"/>
        </w:rPr>
      </w:pPr>
      <w:r w:rsidRPr="002C407B">
        <w:rPr>
          <w:rFonts w:ascii="Calibri" w:eastAsia="Calibri" w:hAnsi="Calibri" w:cs="Calibri"/>
          <w:sz w:val="22"/>
          <w:lang w:val="en-GB"/>
        </w:rPr>
        <w:tab/>
      </w:r>
      <w:r w:rsidRPr="002C407B">
        <w:rPr>
          <w:lang w:val="en-GB"/>
        </w:rPr>
        <w:t>H318</w:t>
      </w:r>
      <w:r w:rsidRPr="002C407B">
        <w:rPr>
          <w:lang w:val="en-GB"/>
        </w:rPr>
        <w:tab/>
        <w:t>Causes serious eye damage.</w:t>
      </w:r>
    </w:p>
    <w:p w:rsidR="00287985" w:rsidRPr="002C407B" w:rsidRDefault="002C407B">
      <w:pPr>
        <w:tabs>
          <w:tab w:val="center" w:pos="780"/>
          <w:tab w:val="center" w:pos="4115"/>
        </w:tabs>
        <w:spacing w:after="86"/>
        <w:ind w:left="0" w:firstLine="0"/>
        <w:rPr>
          <w:lang w:val="en-GB"/>
        </w:rPr>
      </w:pPr>
      <w:r w:rsidRPr="002C407B">
        <w:rPr>
          <w:rFonts w:ascii="Calibri" w:eastAsia="Calibri" w:hAnsi="Calibri" w:cs="Calibri"/>
          <w:sz w:val="22"/>
          <w:lang w:val="en-GB"/>
        </w:rPr>
        <w:tab/>
      </w:r>
      <w:r w:rsidRPr="002C407B">
        <w:rPr>
          <w:lang w:val="en-GB"/>
        </w:rPr>
        <w:t>H411</w:t>
      </w:r>
      <w:r w:rsidRPr="002C407B">
        <w:rPr>
          <w:lang w:val="en-GB"/>
        </w:rPr>
        <w:tab/>
        <w:t>Toxic to aquatic life with long lasting effects.</w:t>
      </w:r>
    </w:p>
    <w:p w:rsidR="00287985" w:rsidRPr="002C407B" w:rsidRDefault="002C407B">
      <w:pPr>
        <w:pStyle w:val="Heading2"/>
        <w:spacing w:after="28"/>
        <w:ind w:left="258"/>
        <w:rPr>
          <w:lang w:val="en-GB"/>
        </w:rPr>
      </w:pPr>
      <w:r w:rsidRPr="002C407B">
        <w:rPr>
          <w:lang w:val="en-GB"/>
        </w:rPr>
        <w:t>Precautionary statements</w:t>
      </w:r>
    </w:p>
    <w:p w:rsidR="00287985" w:rsidRPr="002C407B" w:rsidRDefault="002C407B">
      <w:pPr>
        <w:tabs>
          <w:tab w:val="center" w:pos="782"/>
          <w:tab w:val="center" w:pos="4357"/>
        </w:tabs>
        <w:ind w:left="0" w:firstLine="0"/>
        <w:rPr>
          <w:lang w:val="en-GB"/>
        </w:rPr>
      </w:pPr>
      <w:r w:rsidRPr="002C407B">
        <w:rPr>
          <w:rFonts w:ascii="Calibri" w:eastAsia="Calibri" w:hAnsi="Calibri" w:cs="Calibri"/>
          <w:sz w:val="22"/>
          <w:lang w:val="en-GB"/>
        </w:rPr>
        <w:tab/>
      </w:r>
      <w:r w:rsidRPr="002C407B">
        <w:rPr>
          <w:lang w:val="en-GB"/>
        </w:rPr>
        <w:t>P260</w:t>
      </w:r>
      <w:r w:rsidRPr="002C407B">
        <w:rPr>
          <w:lang w:val="en-GB"/>
        </w:rPr>
        <w:tab/>
        <w:t>Do not breathe dust/fume/gas/mist/vapours/spray.</w:t>
      </w:r>
    </w:p>
    <w:p w:rsidR="00287985" w:rsidRPr="002C407B" w:rsidRDefault="002C407B">
      <w:pPr>
        <w:tabs>
          <w:tab w:val="center" w:pos="782"/>
          <w:tab w:val="center" w:pos="3714"/>
        </w:tabs>
        <w:ind w:left="0" w:firstLine="0"/>
        <w:rPr>
          <w:lang w:val="en-GB"/>
        </w:rPr>
      </w:pPr>
      <w:r w:rsidRPr="002C407B">
        <w:rPr>
          <w:rFonts w:ascii="Calibri" w:eastAsia="Calibri" w:hAnsi="Calibri" w:cs="Calibri"/>
          <w:sz w:val="22"/>
          <w:lang w:val="en-GB"/>
        </w:rPr>
        <w:tab/>
      </w:r>
      <w:r w:rsidRPr="002C407B">
        <w:rPr>
          <w:lang w:val="en-GB"/>
        </w:rPr>
        <w:t>P273</w:t>
      </w:r>
      <w:r w:rsidRPr="002C407B">
        <w:rPr>
          <w:lang w:val="en-GB"/>
        </w:rPr>
        <w:tab/>
        <w:t>Avoid release to the environment.</w:t>
      </w:r>
    </w:p>
    <w:p w:rsidR="00287985" w:rsidRPr="002C407B" w:rsidRDefault="002C407B">
      <w:pPr>
        <w:tabs>
          <w:tab w:val="center" w:pos="782"/>
          <w:tab w:val="center" w:pos="5260"/>
        </w:tabs>
        <w:ind w:left="0" w:firstLine="0"/>
        <w:rPr>
          <w:lang w:val="en-GB"/>
        </w:rPr>
      </w:pPr>
      <w:r w:rsidRPr="002C407B">
        <w:rPr>
          <w:rFonts w:ascii="Calibri" w:eastAsia="Calibri" w:hAnsi="Calibri" w:cs="Calibri"/>
          <w:sz w:val="22"/>
          <w:lang w:val="en-GB"/>
        </w:rPr>
        <w:tab/>
      </w:r>
      <w:r w:rsidRPr="002C407B">
        <w:rPr>
          <w:lang w:val="en-GB"/>
        </w:rPr>
        <w:t>P280</w:t>
      </w:r>
      <w:r w:rsidRPr="002C407B">
        <w:rPr>
          <w:lang w:val="en-GB"/>
        </w:rPr>
        <w:tab/>
        <w:t>Wear protective gloves/protective clothing/eye protection/face protection.</w:t>
      </w:r>
    </w:p>
    <w:p w:rsidR="00287985" w:rsidRPr="002C407B" w:rsidRDefault="002C407B">
      <w:pPr>
        <w:tabs>
          <w:tab w:val="center" w:pos="1043"/>
          <w:tab w:val="center" w:pos="4890"/>
        </w:tabs>
        <w:ind w:left="0" w:firstLine="0"/>
        <w:rPr>
          <w:lang w:val="en-GB"/>
        </w:rPr>
      </w:pPr>
      <w:r w:rsidRPr="002C407B">
        <w:rPr>
          <w:rFonts w:ascii="Calibri" w:eastAsia="Calibri" w:hAnsi="Calibri" w:cs="Calibri"/>
          <w:sz w:val="22"/>
          <w:lang w:val="en-GB"/>
        </w:rPr>
        <w:tab/>
      </w:r>
      <w:r w:rsidRPr="002C407B">
        <w:rPr>
          <w:lang w:val="en-GB"/>
        </w:rPr>
        <w:t>P301+P310</w:t>
      </w:r>
      <w:r w:rsidRPr="002C407B">
        <w:rPr>
          <w:lang w:val="en-GB"/>
        </w:rPr>
        <w:tab/>
        <w:t>IF SWALLOWED: Immediately call a POISON CENTER/doctor.</w:t>
      </w:r>
    </w:p>
    <w:p w:rsidR="00287985" w:rsidRPr="002C407B" w:rsidRDefault="002C407B">
      <w:pPr>
        <w:ind w:left="2362" w:hanging="1804"/>
        <w:rPr>
          <w:lang w:val="en-GB"/>
        </w:rPr>
      </w:pPr>
      <w:r w:rsidRPr="002C407B">
        <w:rPr>
          <w:lang w:val="en-GB"/>
        </w:rPr>
        <w:t>P305+P351+P338</w:t>
      </w:r>
      <w:r w:rsidRPr="002C407B">
        <w:rPr>
          <w:lang w:val="en-GB"/>
        </w:rPr>
        <w:tab/>
        <w:t>IF IN EYES: Rinse cautiously with water for several minutes. Remove contact lenses, if present and easy to do. Continue rinsing.</w:t>
      </w:r>
    </w:p>
    <w:p w:rsidR="00287985" w:rsidRPr="002C407B" w:rsidRDefault="002C407B">
      <w:pPr>
        <w:tabs>
          <w:tab w:val="center" w:pos="1043"/>
          <w:tab w:val="center" w:pos="4810"/>
        </w:tabs>
        <w:spacing w:after="71"/>
        <w:ind w:left="0" w:firstLine="0"/>
        <w:rPr>
          <w:lang w:val="en-GB"/>
        </w:rPr>
      </w:pPr>
      <w:r w:rsidRPr="002C407B">
        <w:rPr>
          <w:rFonts w:ascii="Calibri" w:eastAsia="Calibri" w:hAnsi="Calibri" w:cs="Calibri"/>
          <w:sz w:val="22"/>
          <w:lang w:val="en-GB"/>
        </w:rPr>
        <w:tab/>
      </w:r>
      <w:r w:rsidRPr="002C407B">
        <w:rPr>
          <w:lang w:val="en-GB"/>
        </w:rPr>
        <w:t>P403+P233</w:t>
      </w:r>
      <w:r w:rsidRPr="002C407B">
        <w:rPr>
          <w:lang w:val="en-GB"/>
        </w:rPr>
        <w:tab/>
        <w:t>Store in a well-ventilated place. Keep container tightly closed.</w:t>
      </w:r>
    </w:p>
    <w:p w:rsidR="00287985" w:rsidRPr="002C407B" w:rsidRDefault="002C407B">
      <w:pPr>
        <w:spacing w:line="270" w:lineRule="auto"/>
        <w:ind w:left="8"/>
        <w:rPr>
          <w:lang w:val="en-GB"/>
        </w:rPr>
      </w:pPr>
      <w:r w:rsidRPr="002C407B">
        <w:rPr>
          <w:b/>
          <w:u w:val="single" w:color="000000"/>
          <w:lang w:val="en-GB"/>
        </w:rPr>
        <w:t>2.3. Other hazards</w:t>
      </w:r>
    </w:p>
    <w:p w:rsidR="00287985" w:rsidRPr="002C407B" w:rsidRDefault="002C407B">
      <w:pPr>
        <w:spacing w:after="216"/>
        <w:ind w:left="568"/>
        <w:rPr>
          <w:lang w:val="en-GB"/>
        </w:rPr>
      </w:pPr>
      <w:r w:rsidRPr="002C407B">
        <w:rPr>
          <w:lang w:val="en-GB"/>
        </w:rPr>
        <w:t>This substance does not meet the PBT/</w:t>
      </w:r>
      <w:proofErr w:type="spellStart"/>
      <w:r w:rsidRPr="002C407B">
        <w:rPr>
          <w:lang w:val="en-GB"/>
        </w:rPr>
        <w:t>vPvB</w:t>
      </w:r>
      <w:proofErr w:type="spellEnd"/>
      <w:r w:rsidRPr="002C407B">
        <w:rPr>
          <w:lang w:val="en-GB"/>
        </w:rPr>
        <w:t xml:space="preserve"> criteria of REACH, Annex XIII.</w:t>
      </w:r>
    </w:p>
    <w:p w:rsidR="00287985" w:rsidRPr="002C407B" w:rsidRDefault="002C407B">
      <w:pPr>
        <w:pStyle w:val="Heading1"/>
        <w:ind w:left="-5"/>
        <w:rPr>
          <w:lang w:val="en-GB"/>
        </w:rPr>
      </w:pPr>
      <w:r w:rsidRPr="002C407B">
        <w:rPr>
          <w:lang w:val="en-GB"/>
        </w:rPr>
        <w:t>SECTION 3: Composition/information on ingredients</w:t>
      </w:r>
    </w:p>
    <w:p w:rsidR="00287985" w:rsidRPr="002C407B" w:rsidRDefault="002C407B">
      <w:pPr>
        <w:spacing w:after="156" w:line="270" w:lineRule="auto"/>
        <w:ind w:left="8"/>
        <w:rPr>
          <w:lang w:val="en-GB"/>
        </w:rPr>
      </w:pPr>
      <w:r w:rsidRPr="002C407B">
        <w:rPr>
          <w:b/>
          <w:u w:val="single" w:color="000000"/>
          <w:lang w:val="en-GB"/>
        </w:rPr>
        <w:t>3.1. Substances</w:t>
      </w:r>
    </w:p>
    <w:p w:rsidR="00287985" w:rsidRDefault="002C407B">
      <w:pPr>
        <w:pStyle w:val="Heading2"/>
        <w:ind w:left="30"/>
      </w:pPr>
      <w:r>
        <w:t>Hazardous components</w:t>
      </w:r>
    </w:p>
    <w:tbl>
      <w:tblPr>
        <w:tblStyle w:val="TableGrid"/>
        <w:tblW w:w="10340" w:type="dxa"/>
        <w:tblInd w:w="0" w:type="dxa"/>
        <w:tblCellMar>
          <w:top w:w="81" w:type="dxa"/>
          <w:left w:w="36" w:type="dxa"/>
          <w:bottom w:w="0" w:type="dxa"/>
          <w:right w:w="30" w:type="dxa"/>
        </w:tblCellMar>
        <w:tblLook w:val="04A0" w:firstRow="1" w:lastRow="0" w:firstColumn="1" w:lastColumn="0" w:noHBand="0" w:noVBand="1"/>
      </w:tblPr>
      <w:tblGrid>
        <w:gridCol w:w="1208"/>
        <w:gridCol w:w="2610"/>
        <w:gridCol w:w="2611"/>
        <w:gridCol w:w="2684"/>
        <w:gridCol w:w="1227"/>
      </w:tblGrid>
      <w:tr w:rsidR="00287985">
        <w:trPr>
          <w:trHeight w:val="271"/>
        </w:trPr>
        <w:tc>
          <w:tcPr>
            <w:tcW w:w="1208" w:type="dxa"/>
            <w:tcBorders>
              <w:top w:val="single" w:sz="8" w:space="0" w:color="000000"/>
              <w:left w:val="single" w:sz="8" w:space="0" w:color="000000"/>
              <w:bottom w:val="single" w:sz="8" w:space="0" w:color="000000"/>
              <w:right w:val="single" w:sz="8" w:space="0" w:color="000000"/>
            </w:tcBorders>
            <w:shd w:val="clear" w:color="auto" w:fill="C0C0C0"/>
          </w:tcPr>
          <w:p w:rsidR="00287985" w:rsidRDefault="002C407B">
            <w:pPr>
              <w:spacing w:after="0" w:line="259" w:lineRule="auto"/>
              <w:ind w:left="8" w:firstLine="0"/>
            </w:pPr>
            <w:r>
              <w:rPr>
                <w:sz w:val="16"/>
              </w:rPr>
              <w:t>CAS No</w:t>
            </w:r>
          </w:p>
        </w:tc>
        <w:tc>
          <w:tcPr>
            <w:tcW w:w="7905" w:type="dxa"/>
            <w:gridSpan w:val="3"/>
            <w:tcBorders>
              <w:top w:val="single" w:sz="8" w:space="0" w:color="000000"/>
              <w:left w:val="single" w:sz="8" w:space="0" w:color="000000"/>
              <w:bottom w:val="single" w:sz="8" w:space="0" w:color="000000"/>
              <w:right w:val="single" w:sz="8" w:space="0" w:color="000000"/>
            </w:tcBorders>
            <w:shd w:val="clear" w:color="auto" w:fill="C0C0C0"/>
          </w:tcPr>
          <w:p w:rsidR="00287985" w:rsidRDefault="002C407B">
            <w:pPr>
              <w:spacing w:after="0" w:line="259" w:lineRule="auto"/>
              <w:ind w:left="6" w:firstLine="0"/>
            </w:pPr>
            <w:r>
              <w:rPr>
                <w:sz w:val="16"/>
              </w:rPr>
              <w:t>Chemical name</w:t>
            </w:r>
          </w:p>
        </w:tc>
        <w:tc>
          <w:tcPr>
            <w:tcW w:w="1227" w:type="dxa"/>
            <w:tcBorders>
              <w:top w:val="single" w:sz="8" w:space="0" w:color="000000"/>
              <w:left w:val="single" w:sz="8" w:space="0" w:color="000000"/>
              <w:bottom w:val="single" w:sz="8" w:space="0" w:color="000000"/>
              <w:right w:val="single" w:sz="8" w:space="0" w:color="000000"/>
            </w:tcBorders>
            <w:shd w:val="clear" w:color="auto" w:fill="C0C0C0"/>
          </w:tcPr>
          <w:p w:rsidR="00287985" w:rsidRDefault="002C407B">
            <w:pPr>
              <w:spacing w:after="0" w:line="259" w:lineRule="auto"/>
              <w:ind w:left="0" w:firstLine="0"/>
              <w:jc w:val="right"/>
            </w:pPr>
            <w:r>
              <w:rPr>
                <w:sz w:val="16"/>
              </w:rPr>
              <w:t>Quantity</w:t>
            </w:r>
          </w:p>
        </w:tc>
      </w:tr>
      <w:tr w:rsidR="00287985">
        <w:trPr>
          <w:trHeight w:val="272"/>
        </w:trPr>
        <w:tc>
          <w:tcPr>
            <w:tcW w:w="1208" w:type="dxa"/>
            <w:tcBorders>
              <w:top w:val="single" w:sz="8" w:space="0" w:color="000000"/>
              <w:left w:val="single" w:sz="8" w:space="0" w:color="000000"/>
              <w:bottom w:val="single" w:sz="8" w:space="0" w:color="000000"/>
              <w:right w:val="single" w:sz="8" w:space="0" w:color="000000"/>
            </w:tcBorders>
          </w:tcPr>
          <w:p w:rsidR="00287985" w:rsidRDefault="00287985">
            <w:pPr>
              <w:spacing w:after="160" w:line="259" w:lineRule="auto"/>
              <w:ind w:left="0" w:firstLine="0"/>
            </w:pPr>
          </w:p>
        </w:tc>
        <w:tc>
          <w:tcPr>
            <w:tcW w:w="2610"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6" w:firstLine="0"/>
            </w:pPr>
            <w:r>
              <w:rPr>
                <w:sz w:val="16"/>
              </w:rPr>
              <w:t>EC No</w:t>
            </w:r>
          </w:p>
        </w:tc>
        <w:tc>
          <w:tcPr>
            <w:tcW w:w="2611"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5" w:firstLine="0"/>
            </w:pPr>
            <w:r>
              <w:rPr>
                <w:sz w:val="16"/>
              </w:rPr>
              <w:t>Index No</w:t>
            </w:r>
          </w:p>
        </w:tc>
        <w:tc>
          <w:tcPr>
            <w:tcW w:w="2684"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0" w:firstLine="0"/>
            </w:pPr>
            <w:r>
              <w:rPr>
                <w:sz w:val="16"/>
              </w:rPr>
              <w:t>REACH No</w:t>
            </w:r>
          </w:p>
        </w:tc>
        <w:tc>
          <w:tcPr>
            <w:tcW w:w="1227" w:type="dxa"/>
            <w:tcBorders>
              <w:top w:val="single" w:sz="8" w:space="0" w:color="000000"/>
              <w:left w:val="single" w:sz="8" w:space="0" w:color="000000"/>
              <w:bottom w:val="single" w:sz="8" w:space="0" w:color="000000"/>
              <w:right w:val="single" w:sz="8" w:space="0" w:color="000000"/>
            </w:tcBorders>
          </w:tcPr>
          <w:p w:rsidR="00287985" w:rsidRDefault="00287985">
            <w:pPr>
              <w:spacing w:after="160" w:line="259" w:lineRule="auto"/>
              <w:ind w:left="0" w:firstLine="0"/>
            </w:pPr>
          </w:p>
        </w:tc>
      </w:tr>
      <w:tr w:rsidR="00287985">
        <w:trPr>
          <w:trHeight w:val="292"/>
        </w:trPr>
        <w:tc>
          <w:tcPr>
            <w:tcW w:w="1208" w:type="dxa"/>
            <w:tcBorders>
              <w:top w:val="single" w:sz="8" w:space="0" w:color="000000"/>
              <w:left w:val="single" w:sz="8" w:space="0" w:color="000000"/>
              <w:bottom w:val="single" w:sz="8" w:space="0" w:color="000000"/>
              <w:right w:val="single" w:sz="8" w:space="0" w:color="000000"/>
            </w:tcBorders>
          </w:tcPr>
          <w:p w:rsidR="00287985" w:rsidRDefault="00287985">
            <w:pPr>
              <w:spacing w:after="160" w:line="259" w:lineRule="auto"/>
              <w:ind w:left="0" w:firstLine="0"/>
            </w:pPr>
          </w:p>
        </w:tc>
        <w:tc>
          <w:tcPr>
            <w:tcW w:w="7905" w:type="dxa"/>
            <w:gridSpan w:val="3"/>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6" w:firstLine="0"/>
            </w:pPr>
            <w:r>
              <w:rPr>
                <w:sz w:val="16"/>
              </w:rPr>
              <w:t>GHS Classification</w:t>
            </w:r>
          </w:p>
        </w:tc>
        <w:tc>
          <w:tcPr>
            <w:tcW w:w="1227" w:type="dxa"/>
            <w:tcBorders>
              <w:top w:val="single" w:sz="8" w:space="0" w:color="000000"/>
              <w:left w:val="single" w:sz="8" w:space="0" w:color="000000"/>
              <w:bottom w:val="single" w:sz="8" w:space="0" w:color="000000"/>
              <w:right w:val="single" w:sz="8" w:space="0" w:color="000000"/>
            </w:tcBorders>
          </w:tcPr>
          <w:p w:rsidR="00287985" w:rsidRDefault="00287985">
            <w:pPr>
              <w:spacing w:after="160" w:line="259" w:lineRule="auto"/>
              <w:ind w:left="0" w:firstLine="0"/>
            </w:pPr>
          </w:p>
        </w:tc>
      </w:tr>
      <w:tr w:rsidR="00287985">
        <w:trPr>
          <w:trHeight w:val="297"/>
        </w:trPr>
        <w:tc>
          <w:tcPr>
            <w:tcW w:w="1208" w:type="dxa"/>
            <w:tcBorders>
              <w:top w:val="single" w:sz="8" w:space="0" w:color="000000"/>
              <w:left w:val="single" w:sz="8" w:space="0" w:color="000000"/>
              <w:bottom w:val="single" w:sz="8" w:space="0" w:color="000000"/>
              <w:right w:val="single" w:sz="8" w:space="0" w:color="000000"/>
            </w:tcBorders>
            <w:shd w:val="clear" w:color="auto" w:fill="C0C0C0"/>
          </w:tcPr>
          <w:p w:rsidR="00287985" w:rsidRDefault="002C407B">
            <w:pPr>
              <w:spacing w:after="0" w:line="259" w:lineRule="auto"/>
              <w:ind w:left="8" w:firstLine="0"/>
            </w:pPr>
            <w:r>
              <w:rPr>
                <w:sz w:val="16"/>
              </w:rPr>
              <w:t>54-11-5</w:t>
            </w:r>
          </w:p>
        </w:tc>
        <w:tc>
          <w:tcPr>
            <w:tcW w:w="7905" w:type="dxa"/>
            <w:gridSpan w:val="3"/>
            <w:tcBorders>
              <w:top w:val="single" w:sz="8" w:space="0" w:color="000000"/>
              <w:left w:val="single" w:sz="8" w:space="0" w:color="000000"/>
              <w:bottom w:val="single" w:sz="8" w:space="0" w:color="000000"/>
              <w:right w:val="single" w:sz="8" w:space="0" w:color="000000"/>
            </w:tcBorders>
            <w:shd w:val="clear" w:color="auto" w:fill="C0C0C0"/>
          </w:tcPr>
          <w:p w:rsidR="00287985" w:rsidRPr="002C407B" w:rsidRDefault="002C407B">
            <w:pPr>
              <w:spacing w:after="0" w:line="259" w:lineRule="auto"/>
              <w:ind w:left="6" w:firstLine="0"/>
              <w:rPr>
                <w:lang w:val="en-GB"/>
              </w:rPr>
            </w:pPr>
            <w:r w:rsidRPr="002C407B">
              <w:rPr>
                <w:sz w:val="16"/>
                <w:lang w:val="en-GB"/>
              </w:rPr>
              <w:t>nicotine (ISO); 3-[(2S)-1-methylpyrrolidin-2-yl]pyridine</w:t>
            </w:r>
          </w:p>
        </w:tc>
        <w:tc>
          <w:tcPr>
            <w:tcW w:w="1227" w:type="dxa"/>
            <w:tcBorders>
              <w:top w:val="single" w:sz="8" w:space="0" w:color="000000"/>
              <w:left w:val="single" w:sz="8" w:space="0" w:color="000000"/>
              <w:bottom w:val="single" w:sz="8" w:space="0" w:color="000000"/>
              <w:right w:val="single" w:sz="8" w:space="0" w:color="000000"/>
            </w:tcBorders>
            <w:shd w:val="clear" w:color="auto" w:fill="C0C0C0"/>
          </w:tcPr>
          <w:p w:rsidR="00287985" w:rsidRDefault="002C407B">
            <w:pPr>
              <w:spacing w:after="0" w:line="259" w:lineRule="auto"/>
              <w:ind w:left="0" w:firstLine="0"/>
              <w:jc w:val="right"/>
            </w:pPr>
            <w:r>
              <w:rPr>
                <w:sz w:val="16"/>
              </w:rPr>
              <w:t>99-100 %</w:t>
            </w:r>
          </w:p>
        </w:tc>
      </w:tr>
      <w:tr w:rsidR="00287985">
        <w:trPr>
          <w:trHeight w:val="274"/>
        </w:trPr>
        <w:tc>
          <w:tcPr>
            <w:tcW w:w="1208" w:type="dxa"/>
            <w:tcBorders>
              <w:top w:val="single" w:sz="8" w:space="0" w:color="000000"/>
              <w:left w:val="single" w:sz="8" w:space="0" w:color="000000"/>
              <w:bottom w:val="single" w:sz="8" w:space="0" w:color="000000"/>
              <w:right w:val="single" w:sz="8" w:space="0" w:color="000000"/>
            </w:tcBorders>
          </w:tcPr>
          <w:p w:rsidR="00287985" w:rsidRDefault="00287985">
            <w:pPr>
              <w:spacing w:after="160" w:line="259" w:lineRule="auto"/>
              <w:ind w:left="0" w:firstLine="0"/>
            </w:pPr>
          </w:p>
        </w:tc>
        <w:tc>
          <w:tcPr>
            <w:tcW w:w="2610"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6" w:firstLine="0"/>
            </w:pPr>
            <w:r>
              <w:rPr>
                <w:sz w:val="16"/>
              </w:rPr>
              <w:t>200-193-3</w:t>
            </w:r>
          </w:p>
        </w:tc>
        <w:tc>
          <w:tcPr>
            <w:tcW w:w="2611"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5" w:firstLine="0"/>
            </w:pPr>
            <w:r>
              <w:rPr>
                <w:sz w:val="16"/>
              </w:rPr>
              <w:t>614-001-00-4</w:t>
            </w:r>
          </w:p>
        </w:tc>
        <w:tc>
          <w:tcPr>
            <w:tcW w:w="2684"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0" w:firstLine="0"/>
            </w:pPr>
            <w:r>
              <w:rPr>
                <w:sz w:val="16"/>
              </w:rPr>
              <w:t>01-2120066934-47-</w:t>
            </w:r>
          </w:p>
        </w:tc>
        <w:tc>
          <w:tcPr>
            <w:tcW w:w="1227" w:type="dxa"/>
            <w:tcBorders>
              <w:top w:val="single" w:sz="8" w:space="0" w:color="000000"/>
              <w:left w:val="single" w:sz="8" w:space="0" w:color="000000"/>
              <w:bottom w:val="single" w:sz="8" w:space="0" w:color="000000"/>
              <w:right w:val="single" w:sz="8" w:space="0" w:color="000000"/>
            </w:tcBorders>
          </w:tcPr>
          <w:p w:rsidR="00287985" w:rsidRDefault="00287985">
            <w:pPr>
              <w:spacing w:after="160" w:line="259" w:lineRule="auto"/>
              <w:ind w:left="0" w:firstLine="0"/>
            </w:pPr>
          </w:p>
        </w:tc>
      </w:tr>
      <w:tr w:rsidR="00287985">
        <w:trPr>
          <w:trHeight w:val="447"/>
        </w:trPr>
        <w:tc>
          <w:tcPr>
            <w:tcW w:w="1208" w:type="dxa"/>
            <w:tcBorders>
              <w:top w:val="single" w:sz="8" w:space="0" w:color="000000"/>
              <w:left w:val="single" w:sz="8" w:space="0" w:color="000000"/>
              <w:bottom w:val="single" w:sz="8" w:space="0" w:color="000000"/>
              <w:right w:val="single" w:sz="8" w:space="0" w:color="000000"/>
            </w:tcBorders>
          </w:tcPr>
          <w:p w:rsidR="00287985" w:rsidRDefault="00287985">
            <w:pPr>
              <w:spacing w:after="160" w:line="259" w:lineRule="auto"/>
              <w:ind w:left="0" w:firstLine="0"/>
            </w:pPr>
          </w:p>
        </w:tc>
        <w:tc>
          <w:tcPr>
            <w:tcW w:w="7905" w:type="dxa"/>
            <w:gridSpan w:val="3"/>
            <w:tcBorders>
              <w:top w:val="single" w:sz="8" w:space="0" w:color="000000"/>
              <w:left w:val="single" w:sz="8" w:space="0" w:color="000000"/>
              <w:bottom w:val="single" w:sz="8" w:space="0" w:color="000000"/>
              <w:right w:val="single" w:sz="8" w:space="0" w:color="000000"/>
            </w:tcBorders>
          </w:tcPr>
          <w:p w:rsidR="00287985" w:rsidRPr="002C407B" w:rsidRDefault="002C407B">
            <w:pPr>
              <w:spacing w:after="3" w:line="259" w:lineRule="auto"/>
              <w:ind w:left="6" w:firstLine="0"/>
              <w:rPr>
                <w:lang w:val="en-GB"/>
              </w:rPr>
            </w:pPr>
            <w:r w:rsidRPr="002C407B">
              <w:rPr>
                <w:sz w:val="16"/>
                <w:lang w:val="en-GB"/>
              </w:rPr>
              <w:t xml:space="preserve">Acute </w:t>
            </w:r>
            <w:proofErr w:type="spellStart"/>
            <w:r w:rsidRPr="002C407B">
              <w:rPr>
                <w:sz w:val="16"/>
                <w:lang w:val="en-GB"/>
              </w:rPr>
              <w:t>Tox</w:t>
            </w:r>
            <w:proofErr w:type="spellEnd"/>
            <w:r w:rsidRPr="002C407B">
              <w:rPr>
                <w:sz w:val="16"/>
                <w:lang w:val="en-GB"/>
              </w:rPr>
              <w:t xml:space="preserve">. 2, Acute </w:t>
            </w:r>
            <w:proofErr w:type="spellStart"/>
            <w:r w:rsidRPr="002C407B">
              <w:rPr>
                <w:sz w:val="16"/>
                <w:lang w:val="en-GB"/>
              </w:rPr>
              <w:t>Tox</w:t>
            </w:r>
            <w:proofErr w:type="spellEnd"/>
            <w:r w:rsidRPr="002C407B">
              <w:rPr>
                <w:sz w:val="16"/>
                <w:lang w:val="en-GB"/>
              </w:rPr>
              <w:t xml:space="preserve">. 2, Acute </w:t>
            </w:r>
            <w:proofErr w:type="spellStart"/>
            <w:r w:rsidRPr="002C407B">
              <w:rPr>
                <w:sz w:val="16"/>
                <w:lang w:val="en-GB"/>
              </w:rPr>
              <w:t>Tox</w:t>
            </w:r>
            <w:proofErr w:type="spellEnd"/>
            <w:r w:rsidRPr="002C407B">
              <w:rPr>
                <w:sz w:val="16"/>
                <w:lang w:val="en-GB"/>
              </w:rPr>
              <w:t xml:space="preserve">. 2, Skin </w:t>
            </w:r>
            <w:proofErr w:type="spellStart"/>
            <w:r w:rsidRPr="002C407B">
              <w:rPr>
                <w:sz w:val="16"/>
                <w:lang w:val="en-GB"/>
              </w:rPr>
              <w:t>Irrit</w:t>
            </w:r>
            <w:proofErr w:type="spellEnd"/>
            <w:r w:rsidRPr="002C407B">
              <w:rPr>
                <w:sz w:val="16"/>
                <w:lang w:val="en-GB"/>
              </w:rPr>
              <w:t xml:space="preserve">. 2, Eye Dam. 1, Aquatic Chronic 2; H330 H310 </w:t>
            </w:r>
          </w:p>
          <w:p w:rsidR="00287985" w:rsidRDefault="002C407B">
            <w:pPr>
              <w:spacing w:after="0" w:line="259" w:lineRule="auto"/>
              <w:ind w:left="6" w:firstLine="0"/>
            </w:pPr>
            <w:r>
              <w:rPr>
                <w:sz w:val="16"/>
              </w:rPr>
              <w:t>H300 H315 H318 H411</w:t>
            </w:r>
          </w:p>
        </w:tc>
        <w:tc>
          <w:tcPr>
            <w:tcW w:w="1227" w:type="dxa"/>
            <w:tcBorders>
              <w:top w:val="single" w:sz="8" w:space="0" w:color="000000"/>
              <w:left w:val="single" w:sz="8" w:space="0" w:color="000000"/>
              <w:bottom w:val="single" w:sz="8" w:space="0" w:color="000000"/>
              <w:right w:val="single" w:sz="8" w:space="0" w:color="000000"/>
            </w:tcBorders>
            <w:vAlign w:val="bottom"/>
          </w:tcPr>
          <w:p w:rsidR="00287985" w:rsidRDefault="00287985">
            <w:pPr>
              <w:spacing w:after="160" w:line="259" w:lineRule="auto"/>
              <w:ind w:left="0" w:firstLine="0"/>
            </w:pPr>
          </w:p>
        </w:tc>
      </w:tr>
    </w:tbl>
    <w:p w:rsidR="00287985" w:rsidRPr="002C407B" w:rsidRDefault="002C407B">
      <w:pPr>
        <w:spacing w:after="98"/>
        <w:ind w:left="30"/>
        <w:rPr>
          <w:lang w:val="en-GB"/>
        </w:rPr>
      </w:pPr>
      <w:r w:rsidRPr="002C407B">
        <w:rPr>
          <w:lang w:val="en-GB"/>
        </w:rPr>
        <w:t>Full text of H and EUH statements: see section 16.</w:t>
      </w:r>
    </w:p>
    <w:p w:rsidR="00287985" w:rsidRPr="002C407B" w:rsidRDefault="002C407B">
      <w:pPr>
        <w:pStyle w:val="Heading2"/>
        <w:ind w:left="258"/>
        <w:rPr>
          <w:lang w:val="en-GB"/>
        </w:rPr>
      </w:pPr>
      <w:r w:rsidRPr="002C407B">
        <w:rPr>
          <w:lang w:val="en-GB"/>
        </w:rPr>
        <w:t>Further Information</w:t>
      </w:r>
    </w:p>
    <w:p w:rsidR="00287985" w:rsidRPr="002C407B" w:rsidRDefault="002C407B">
      <w:pPr>
        <w:spacing w:after="189"/>
        <w:ind w:left="568"/>
        <w:rPr>
          <w:lang w:val="en-GB"/>
        </w:rPr>
      </w:pPr>
      <w:r w:rsidRPr="002C407B">
        <w:rPr>
          <w:lang w:val="en-GB"/>
        </w:rPr>
        <w:t>Product does not contain listed SVHC substances &gt; 0,1 % according to Regulation (EC) No. 1907/2006 Article 59 (REACH)</w:t>
      </w:r>
    </w:p>
    <w:p w:rsidR="00287985" w:rsidRPr="002C407B" w:rsidRDefault="002C407B">
      <w:pPr>
        <w:pStyle w:val="Heading1"/>
        <w:ind w:left="-5"/>
        <w:rPr>
          <w:lang w:val="en-GB"/>
        </w:rPr>
      </w:pPr>
      <w:r w:rsidRPr="002C407B">
        <w:rPr>
          <w:lang w:val="en-GB"/>
        </w:rPr>
        <w:t>SECTION 4: First aid measures</w:t>
      </w:r>
    </w:p>
    <w:p w:rsidR="00287985" w:rsidRPr="002C407B" w:rsidRDefault="002C407B">
      <w:pPr>
        <w:spacing w:after="109" w:line="270" w:lineRule="auto"/>
        <w:ind w:left="8"/>
        <w:rPr>
          <w:lang w:val="en-GB"/>
        </w:rPr>
      </w:pPr>
      <w:r w:rsidRPr="002C407B">
        <w:rPr>
          <w:b/>
          <w:u w:val="single" w:color="000000"/>
          <w:lang w:val="en-GB"/>
        </w:rPr>
        <w:t>4.1. Description of first aid measures</w:t>
      </w:r>
    </w:p>
    <w:p w:rsidR="00287985" w:rsidRPr="002C407B" w:rsidRDefault="002C407B">
      <w:pPr>
        <w:pStyle w:val="Heading2"/>
        <w:ind w:left="258"/>
        <w:rPr>
          <w:lang w:val="en-GB"/>
        </w:rPr>
      </w:pPr>
      <w:r w:rsidRPr="002C407B">
        <w:rPr>
          <w:lang w:val="en-GB"/>
        </w:rPr>
        <w:t>General information</w:t>
      </w:r>
    </w:p>
    <w:p w:rsidR="00287985" w:rsidRPr="002C407B" w:rsidRDefault="002C407B">
      <w:pPr>
        <w:ind w:left="568"/>
        <w:rPr>
          <w:lang w:val="en-GB"/>
        </w:rPr>
      </w:pPr>
      <w:r w:rsidRPr="002C407B">
        <w:rPr>
          <w:lang w:val="en-GB"/>
        </w:rPr>
        <w:t xml:space="preserve">Self-protection of the first aider. </w:t>
      </w:r>
    </w:p>
    <w:p w:rsidR="00287985" w:rsidRPr="002C407B" w:rsidRDefault="002C407B">
      <w:pPr>
        <w:spacing w:after="71"/>
        <w:ind w:left="568"/>
        <w:rPr>
          <w:lang w:val="en-GB"/>
        </w:rPr>
      </w:pPr>
      <w:r w:rsidRPr="002C407B">
        <w:rPr>
          <w:lang w:val="en-GB"/>
        </w:rPr>
        <w:t xml:space="preserve">In case of accident or </w:t>
      </w:r>
      <w:proofErr w:type="spellStart"/>
      <w:r w:rsidRPr="002C407B">
        <w:rPr>
          <w:lang w:val="en-GB"/>
        </w:rPr>
        <w:t>unwellness</w:t>
      </w:r>
      <w:proofErr w:type="spellEnd"/>
      <w:r w:rsidRPr="002C407B">
        <w:rPr>
          <w:lang w:val="en-GB"/>
        </w:rPr>
        <w:t>, seek medical advice immediately (show directions for use or safety data sheet if possible).</w:t>
      </w:r>
    </w:p>
    <w:p w:rsidR="00287985" w:rsidRPr="002C407B" w:rsidRDefault="002C407B">
      <w:pPr>
        <w:pStyle w:val="Heading2"/>
        <w:ind w:left="258"/>
        <w:rPr>
          <w:lang w:val="en-GB"/>
        </w:rPr>
      </w:pPr>
      <w:r w:rsidRPr="002C407B">
        <w:rPr>
          <w:lang w:val="en-GB"/>
        </w:rPr>
        <w:lastRenderedPageBreak/>
        <w:t>After inhalation</w:t>
      </w:r>
    </w:p>
    <w:p w:rsidR="00287985" w:rsidRPr="002C407B" w:rsidRDefault="002C407B">
      <w:pPr>
        <w:ind w:left="568"/>
        <w:rPr>
          <w:lang w:val="en-GB"/>
        </w:rPr>
      </w:pPr>
      <w:r w:rsidRPr="002C407B">
        <w:rPr>
          <w:lang w:val="en-GB"/>
        </w:rPr>
        <w:t>In case of accident by inhalation: remove casualty to fresh air and keep at rest. In case of breathing difficulties administer oxygen. In case of irregular breathing or respiratory arrest provide artificial respiration. Call a physician immediately.</w:t>
      </w:r>
    </w:p>
    <w:p w:rsidR="00287985" w:rsidRPr="002C407B" w:rsidRDefault="002C407B">
      <w:pPr>
        <w:ind w:left="563" w:right="6655" w:hanging="300"/>
        <w:rPr>
          <w:lang w:val="en-GB"/>
        </w:rPr>
      </w:pPr>
      <w:r w:rsidRPr="002C407B">
        <w:rPr>
          <w:b/>
          <w:lang w:val="en-GB"/>
        </w:rPr>
        <w:t xml:space="preserve">After contact with skin </w:t>
      </w:r>
      <w:r w:rsidRPr="002C407B">
        <w:rPr>
          <w:lang w:val="en-GB"/>
        </w:rPr>
        <w:t xml:space="preserve">Wash with plenty of water. </w:t>
      </w:r>
    </w:p>
    <w:p w:rsidR="00287985" w:rsidRPr="002C407B" w:rsidRDefault="002C407B">
      <w:pPr>
        <w:spacing w:after="71"/>
        <w:ind w:left="568"/>
        <w:rPr>
          <w:lang w:val="en-GB"/>
        </w:rPr>
      </w:pPr>
      <w:r w:rsidRPr="002C407B">
        <w:rPr>
          <w:lang w:val="en-GB"/>
        </w:rPr>
        <w:t>In case of skin contact, wash immediately with 3%-acetic acid and plenty of water.  Immediately remove any wetted clothing, shoes or stockings. Call a physician immediately.</w:t>
      </w:r>
    </w:p>
    <w:p w:rsidR="00287985" w:rsidRPr="002C407B" w:rsidRDefault="002C407B">
      <w:pPr>
        <w:pStyle w:val="Heading2"/>
        <w:ind w:left="258"/>
        <w:rPr>
          <w:lang w:val="en-GB"/>
        </w:rPr>
      </w:pPr>
      <w:r w:rsidRPr="002C407B">
        <w:rPr>
          <w:lang w:val="en-GB"/>
        </w:rPr>
        <w:t>After contact with eyes</w:t>
      </w:r>
    </w:p>
    <w:p w:rsidR="00287985" w:rsidRPr="002C407B" w:rsidRDefault="002C407B">
      <w:pPr>
        <w:spacing w:after="71"/>
        <w:ind w:left="568"/>
        <w:rPr>
          <w:lang w:val="en-GB"/>
        </w:rPr>
      </w:pPr>
      <w:r w:rsidRPr="002C407B">
        <w:rPr>
          <w:lang w:val="en-GB"/>
        </w:rPr>
        <w:t>In case of contact with eyes, rinse immediately with plenty of flowing water for 10 to 15 minutes holding eyelids apart. Subsequently consult an ophthalmologist.</w:t>
      </w:r>
    </w:p>
    <w:p w:rsidR="00287985" w:rsidRPr="002C407B" w:rsidRDefault="002C407B">
      <w:pPr>
        <w:pStyle w:val="Heading2"/>
        <w:ind w:left="258"/>
        <w:rPr>
          <w:lang w:val="en-GB"/>
        </w:rPr>
      </w:pPr>
      <w:r w:rsidRPr="002C407B">
        <w:rPr>
          <w:lang w:val="en-GB"/>
        </w:rPr>
        <w:t>After ingestion</w:t>
      </w:r>
    </w:p>
    <w:p w:rsidR="00287985" w:rsidRPr="002C407B" w:rsidRDefault="002C407B">
      <w:pPr>
        <w:spacing w:after="65"/>
        <w:ind w:left="568"/>
        <w:rPr>
          <w:lang w:val="en-GB"/>
        </w:rPr>
      </w:pPr>
      <w:r w:rsidRPr="002C407B">
        <w:rPr>
          <w:lang w:val="en-GB"/>
        </w:rPr>
        <w:t>If accidentally swallowed rinse the mouth with plenty of water (only if the person is conscious) and obtain immediate medical attention. Induce vomiting when the affected person is not unconscious. Never give anything by mouth to an unconscious person or a person with cramps.</w:t>
      </w:r>
    </w:p>
    <w:p w:rsidR="00287985" w:rsidRPr="002C407B" w:rsidRDefault="002C407B">
      <w:pPr>
        <w:spacing w:line="270" w:lineRule="auto"/>
        <w:ind w:left="8"/>
        <w:rPr>
          <w:lang w:val="en-GB"/>
        </w:rPr>
      </w:pPr>
      <w:r w:rsidRPr="002C407B">
        <w:rPr>
          <w:b/>
          <w:u w:val="single" w:color="000000"/>
          <w:lang w:val="en-GB"/>
        </w:rPr>
        <w:t>4.2. Most important symptoms and effects, both acute and delayed</w:t>
      </w:r>
    </w:p>
    <w:p w:rsidR="00287985" w:rsidRPr="002C407B" w:rsidRDefault="002C407B">
      <w:pPr>
        <w:spacing w:after="65"/>
        <w:ind w:left="568"/>
        <w:rPr>
          <w:lang w:val="en-GB"/>
        </w:rPr>
      </w:pPr>
      <w:r w:rsidRPr="002C407B">
        <w:rPr>
          <w:lang w:val="en-GB"/>
        </w:rPr>
        <w:t>Dizziness. excitation. spasms. vomiting. Heart circulatory collapse. Headache.  unconsciousness.</w:t>
      </w:r>
    </w:p>
    <w:p w:rsidR="00287985" w:rsidRPr="002C407B" w:rsidRDefault="002C407B">
      <w:pPr>
        <w:spacing w:after="187" w:line="270" w:lineRule="auto"/>
        <w:ind w:left="561" w:right="2318" w:hanging="563"/>
        <w:rPr>
          <w:lang w:val="en-GB"/>
        </w:rPr>
      </w:pPr>
      <w:r w:rsidRPr="002C407B">
        <w:rPr>
          <w:b/>
          <w:u w:val="single" w:color="000000"/>
          <w:lang w:val="en-GB"/>
        </w:rPr>
        <w:t xml:space="preserve">4.3. Indication of any immediate medical attention and special treatment needed </w:t>
      </w:r>
      <w:r w:rsidRPr="002C407B">
        <w:rPr>
          <w:lang w:val="en-GB"/>
        </w:rPr>
        <w:t>First Aid, decontamination, treatment of symptoms.</w:t>
      </w:r>
    </w:p>
    <w:p w:rsidR="00287985" w:rsidRPr="002C407B" w:rsidRDefault="002C407B">
      <w:pPr>
        <w:pStyle w:val="Heading1"/>
        <w:ind w:left="-5"/>
        <w:rPr>
          <w:lang w:val="en-GB"/>
        </w:rPr>
      </w:pPr>
      <w:r w:rsidRPr="002C407B">
        <w:rPr>
          <w:lang w:val="en-GB"/>
        </w:rPr>
        <w:t>SECTION 5: Firefighting measures</w:t>
      </w:r>
    </w:p>
    <w:p w:rsidR="00287985" w:rsidRPr="002C407B" w:rsidRDefault="002C407B">
      <w:pPr>
        <w:spacing w:after="100" w:line="270" w:lineRule="auto"/>
        <w:ind w:left="8"/>
        <w:rPr>
          <w:lang w:val="en-GB"/>
        </w:rPr>
      </w:pPr>
      <w:r w:rsidRPr="002C407B">
        <w:rPr>
          <w:b/>
          <w:u w:val="single" w:color="000000"/>
          <w:lang w:val="en-GB"/>
        </w:rPr>
        <w:t>5.1. Extinguishing media</w:t>
      </w:r>
    </w:p>
    <w:p w:rsidR="00287985" w:rsidRPr="002C407B" w:rsidRDefault="002C407B">
      <w:pPr>
        <w:pStyle w:val="Heading2"/>
        <w:ind w:left="258"/>
        <w:rPr>
          <w:lang w:val="en-GB"/>
        </w:rPr>
      </w:pPr>
      <w:r w:rsidRPr="002C407B">
        <w:rPr>
          <w:lang w:val="en-GB"/>
        </w:rPr>
        <w:t>Suitable extinguishing media</w:t>
      </w:r>
    </w:p>
    <w:p w:rsidR="00287985" w:rsidRPr="002C407B" w:rsidRDefault="002C407B">
      <w:pPr>
        <w:spacing w:after="62"/>
        <w:ind w:left="568"/>
        <w:rPr>
          <w:lang w:val="en-GB"/>
        </w:rPr>
      </w:pPr>
      <w:r w:rsidRPr="002C407B">
        <w:rPr>
          <w:lang w:val="en-GB"/>
        </w:rPr>
        <w:t>Suitable extinguishing media: Foam. Extinguishing powder. Carbon dioxide. Water spray.</w:t>
      </w:r>
    </w:p>
    <w:p w:rsidR="00287985" w:rsidRPr="002C407B" w:rsidRDefault="002C407B">
      <w:pPr>
        <w:spacing w:after="60"/>
        <w:ind w:left="548" w:right="6042" w:hanging="300"/>
        <w:rPr>
          <w:lang w:val="en-GB"/>
        </w:rPr>
      </w:pPr>
      <w:r w:rsidRPr="002C407B">
        <w:rPr>
          <w:b/>
          <w:lang w:val="en-GB"/>
        </w:rPr>
        <w:t xml:space="preserve">Unsuitable extinguishing media </w:t>
      </w:r>
      <w:r w:rsidRPr="002C407B">
        <w:rPr>
          <w:lang w:val="en-GB"/>
        </w:rPr>
        <w:t>High power water jet.</w:t>
      </w:r>
    </w:p>
    <w:p w:rsidR="00287985" w:rsidRPr="002C407B" w:rsidRDefault="002C407B">
      <w:pPr>
        <w:spacing w:line="270" w:lineRule="auto"/>
        <w:ind w:left="561" w:right="4126" w:hanging="563"/>
        <w:rPr>
          <w:lang w:val="en-GB"/>
        </w:rPr>
      </w:pPr>
      <w:r w:rsidRPr="002C407B">
        <w:rPr>
          <w:b/>
          <w:u w:val="single" w:color="000000"/>
          <w:lang w:val="en-GB"/>
        </w:rPr>
        <w:t xml:space="preserve">5.2. Special hazards arising from the substance or mixture </w:t>
      </w:r>
      <w:r w:rsidRPr="002C407B">
        <w:rPr>
          <w:lang w:val="en-GB"/>
        </w:rPr>
        <w:t xml:space="preserve">Can be released in case of fire: </w:t>
      </w:r>
    </w:p>
    <w:p w:rsidR="00287985" w:rsidRPr="002C407B" w:rsidRDefault="002C407B">
      <w:pPr>
        <w:spacing w:after="62"/>
        <w:ind w:left="568"/>
        <w:rPr>
          <w:lang w:val="en-GB"/>
        </w:rPr>
      </w:pPr>
      <w:r w:rsidRPr="002C407B">
        <w:rPr>
          <w:lang w:val="en-GB"/>
        </w:rPr>
        <w:t>Carbon dioxide (CO2). Carbon monoxide Nitrogen oxides (NOx).</w:t>
      </w:r>
    </w:p>
    <w:p w:rsidR="00287985" w:rsidRPr="002C407B" w:rsidRDefault="002C407B">
      <w:pPr>
        <w:spacing w:line="270" w:lineRule="auto"/>
        <w:ind w:left="8"/>
        <w:rPr>
          <w:lang w:val="en-GB"/>
        </w:rPr>
      </w:pPr>
      <w:r w:rsidRPr="002C407B">
        <w:rPr>
          <w:b/>
          <w:u w:val="single" w:color="000000"/>
          <w:lang w:val="en-GB"/>
        </w:rPr>
        <w:t>5.3. Advice for firefighters</w:t>
      </w:r>
    </w:p>
    <w:p w:rsidR="00287985" w:rsidRPr="002C407B" w:rsidRDefault="002C407B">
      <w:pPr>
        <w:spacing w:after="62"/>
        <w:ind w:left="568"/>
        <w:rPr>
          <w:lang w:val="en-GB"/>
        </w:rPr>
      </w:pPr>
      <w:r w:rsidRPr="002C407B">
        <w:rPr>
          <w:lang w:val="en-GB"/>
        </w:rPr>
        <w:t>In case of fire: Wear self-contained breathing apparatus.</w:t>
      </w:r>
    </w:p>
    <w:p w:rsidR="00287985" w:rsidRPr="002C407B" w:rsidRDefault="002C407B">
      <w:pPr>
        <w:pStyle w:val="Heading2"/>
        <w:ind w:left="10"/>
        <w:rPr>
          <w:lang w:val="en-GB"/>
        </w:rPr>
      </w:pPr>
      <w:r w:rsidRPr="002C407B">
        <w:rPr>
          <w:lang w:val="en-GB"/>
        </w:rPr>
        <w:t>Additional information</w:t>
      </w:r>
    </w:p>
    <w:p w:rsidR="00287985" w:rsidRPr="002C407B" w:rsidRDefault="002C407B">
      <w:pPr>
        <w:spacing w:after="189"/>
        <w:ind w:left="568"/>
        <w:rPr>
          <w:lang w:val="en-GB"/>
        </w:rPr>
      </w:pPr>
      <w:r w:rsidRPr="002C407B">
        <w:rPr>
          <w:lang w:val="en-GB"/>
        </w:rPr>
        <w:t>Use water spray jet to protect personnel and to cool endangered containers. Contaminated fire-fighting water must be collected separately. Do not allow to enter into surface water or drains. Co-ordinate fire-fighting measures to the fire surroundings.</w:t>
      </w:r>
    </w:p>
    <w:p w:rsidR="00287985" w:rsidRPr="002C407B" w:rsidRDefault="002C407B">
      <w:pPr>
        <w:pStyle w:val="Heading1"/>
        <w:ind w:left="-5"/>
        <w:rPr>
          <w:lang w:val="en-GB"/>
        </w:rPr>
      </w:pPr>
      <w:r w:rsidRPr="002C407B">
        <w:rPr>
          <w:lang w:val="en-GB"/>
        </w:rPr>
        <w:t>SECTION 6: Accidental release measures</w:t>
      </w:r>
    </w:p>
    <w:p w:rsidR="00287985" w:rsidRPr="002C407B" w:rsidRDefault="002C407B">
      <w:pPr>
        <w:spacing w:line="270" w:lineRule="auto"/>
        <w:ind w:left="8"/>
        <w:rPr>
          <w:lang w:val="en-GB"/>
        </w:rPr>
      </w:pPr>
      <w:r w:rsidRPr="002C407B">
        <w:rPr>
          <w:b/>
          <w:u w:val="single" w:color="000000"/>
          <w:lang w:val="en-GB"/>
        </w:rPr>
        <w:t>6.1. Personal precautions, protective equipment and emergency procedures</w:t>
      </w:r>
    </w:p>
    <w:p w:rsidR="00287985" w:rsidRPr="002C407B" w:rsidRDefault="002C407B">
      <w:pPr>
        <w:ind w:left="568"/>
        <w:rPr>
          <w:lang w:val="en-GB"/>
        </w:rPr>
      </w:pPr>
      <w:r w:rsidRPr="002C407B">
        <w:rPr>
          <w:lang w:val="en-GB"/>
        </w:rPr>
        <w:t xml:space="preserve">Remove persons to safety. Provide adequate ventilation. Use appropriate respiratory protection. Do not breathe gas/fumes/vapour/spray. Wear personal protection equipment. </w:t>
      </w:r>
    </w:p>
    <w:p w:rsidR="00287985" w:rsidRPr="002C407B" w:rsidRDefault="002C407B">
      <w:pPr>
        <w:spacing w:after="73"/>
        <w:ind w:left="568"/>
        <w:rPr>
          <w:lang w:val="en-GB"/>
        </w:rPr>
      </w:pPr>
      <w:r w:rsidRPr="002C407B">
        <w:rPr>
          <w:lang w:val="en-GB"/>
        </w:rPr>
        <w:t>Use a positive-pressure air-supplied respirator if there is any potential for an uncontrolled release, exposure levels are not known, or any other circumstances where air-purifying respirators may not provide adequate protection.</w:t>
      </w:r>
    </w:p>
    <w:p w:rsidR="00287985" w:rsidRPr="002C407B" w:rsidRDefault="002C407B">
      <w:pPr>
        <w:spacing w:line="270" w:lineRule="auto"/>
        <w:ind w:left="8"/>
        <w:rPr>
          <w:lang w:val="en-GB"/>
        </w:rPr>
      </w:pPr>
      <w:r w:rsidRPr="002C407B">
        <w:rPr>
          <w:b/>
          <w:u w:val="single" w:color="000000"/>
          <w:lang w:val="en-GB"/>
        </w:rPr>
        <w:t>6.2. Environmental precautions</w:t>
      </w:r>
    </w:p>
    <w:p w:rsidR="00287985" w:rsidRPr="002C407B" w:rsidRDefault="002C407B">
      <w:pPr>
        <w:spacing w:after="65"/>
        <w:ind w:left="568"/>
        <w:rPr>
          <w:lang w:val="en-GB"/>
        </w:rPr>
      </w:pPr>
      <w:r w:rsidRPr="002C407B">
        <w:rPr>
          <w:lang w:val="en-GB"/>
        </w:rPr>
        <w:t>Do not allow to enter into surface water or drains. Eliminate leaks immediately. Prevent spread over a wide area (e.g. by containment or oil barriers). Do not allow to enter into soil/subsoil. If required, notify relevant authorities according to all applicable regulations.</w:t>
      </w:r>
    </w:p>
    <w:p w:rsidR="00287985" w:rsidRPr="002C407B" w:rsidRDefault="002C407B">
      <w:pPr>
        <w:spacing w:line="270" w:lineRule="auto"/>
        <w:ind w:left="561" w:right="3992" w:hanging="563"/>
        <w:rPr>
          <w:lang w:val="en-GB"/>
        </w:rPr>
      </w:pPr>
      <w:r w:rsidRPr="002C407B">
        <w:rPr>
          <w:b/>
          <w:u w:val="single" w:color="000000"/>
          <w:lang w:val="en-GB"/>
        </w:rPr>
        <w:lastRenderedPageBreak/>
        <w:t xml:space="preserve">6.3. Methods and material for containment and cleaning up </w:t>
      </w:r>
      <w:r w:rsidRPr="002C407B">
        <w:rPr>
          <w:lang w:val="en-GB"/>
        </w:rPr>
        <w:t xml:space="preserve">Wear personal protection equipment. </w:t>
      </w:r>
    </w:p>
    <w:p w:rsidR="00287985" w:rsidRPr="002C407B" w:rsidRDefault="002C407B">
      <w:pPr>
        <w:ind w:left="568" w:right="716"/>
        <w:rPr>
          <w:lang w:val="en-GB"/>
        </w:rPr>
      </w:pPr>
      <w:r w:rsidRPr="002C407B">
        <w:rPr>
          <w:lang w:val="en-GB"/>
        </w:rPr>
        <w:t>Absorb with liquid-binding material (e.g. sand, diatomaceous earth, acid- or universal binding agents). Treat the recovered material as prescribed in the section on waste disposal. Clear contaminated areas thoroughly.</w:t>
      </w:r>
    </w:p>
    <w:p w:rsidR="00287985" w:rsidRPr="002C407B" w:rsidRDefault="002C407B">
      <w:pPr>
        <w:spacing w:after="198" w:line="270" w:lineRule="auto"/>
        <w:ind w:left="561" w:right="6295" w:hanging="563"/>
        <w:rPr>
          <w:lang w:val="en-GB"/>
        </w:rPr>
      </w:pPr>
      <w:r w:rsidRPr="002C407B">
        <w:rPr>
          <w:b/>
          <w:u w:val="single" w:color="000000"/>
          <w:lang w:val="en-GB"/>
        </w:rPr>
        <w:t xml:space="preserve">6.4. Reference to other sections </w:t>
      </w:r>
      <w:r w:rsidRPr="002C407B">
        <w:rPr>
          <w:lang w:val="en-GB"/>
        </w:rPr>
        <w:t>refer to chapter 8</w:t>
      </w:r>
    </w:p>
    <w:p w:rsidR="00287985" w:rsidRPr="002C407B" w:rsidRDefault="002C407B">
      <w:pPr>
        <w:pStyle w:val="Heading1"/>
        <w:spacing w:after="134"/>
        <w:ind w:left="-5"/>
        <w:rPr>
          <w:lang w:val="en-GB"/>
        </w:rPr>
      </w:pPr>
      <w:r w:rsidRPr="002C407B">
        <w:rPr>
          <w:lang w:val="en-GB"/>
        </w:rPr>
        <w:t>SECTION 7: Handling and storage</w:t>
      </w:r>
    </w:p>
    <w:p w:rsidR="00287985" w:rsidRPr="002C407B" w:rsidRDefault="002C407B">
      <w:pPr>
        <w:spacing w:after="115" w:line="270" w:lineRule="auto"/>
        <w:ind w:left="8"/>
        <w:rPr>
          <w:lang w:val="en-GB"/>
        </w:rPr>
      </w:pPr>
      <w:r w:rsidRPr="002C407B">
        <w:rPr>
          <w:b/>
          <w:u w:val="single" w:color="000000"/>
          <w:lang w:val="en-GB"/>
        </w:rPr>
        <w:t>7.1. Precautions for safe handling</w:t>
      </w:r>
    </w:p>
    <w:p w:rsidR="00287985" w:rsidRPr="002C407B" w:rsidRDefault="002C407B">
      <w:pPr>
        <w:pStyle w:val="Heading2"/>
        <w:ind w:left="258"/>
        <w:rPr>
          <w:lang w:val="en-GB"/>
        </w:rPr>
      </w:pPr>
      <w:r w:rsidRPr="002C407B">
        <w:rPr>
          <w:lang w:val="en-GB"/>
        </w:rPr>
        <w:t>Advice on safe handling</w:t>
      </w:r>
    </w:p>
    <w:p w:rsidR="00287985" w:rsidRPr="002C407B" w:rsidRDefault="002C407B">
      <w:pPr>
        <w:spacing w:after="61"/>
        <w:ind w:left="568"/>
        <w:rPr>
          <w:lang w:val="en-GB"/>
        </w:rPr>
      </w:pPr>
      <w:r w:rsidRPr="002C407B">
        <w:rPr>
          <w:lang w:val="en-GB"/>
        </w:rPr>
        <w:t>Wear suitable protective clothing. ( See section 8. )</w:t>
      </w:r>
    </w:p>
    <w:p w:rsidR="00287985" w:rsidRPr="002C407B" w:rsidRDefault="002C407B">
      <w:pPr>
        <w:spacing w:after="60"/>
        <w:ind w:left="548" w:right="4639" w:hanging="300"/>
        <w:rPr>
          <w:lang w:val="en-GB"/>
        </w:rPr>
      </w:pPr>
      <w:r w:rsidRPr="002C407B">
        <w:rPr>
          <w:b/>
          <w:lang w:val="en-GB"/>
        </w:rPr>
        <w:t xml:space="preserve">Advice on protection against fire and explosion </w:t>
      </w:r>
      <w:r w:rsidRPr="002C407B">
        <w:rPr>
          <w:lang w:val="en-GB"/>
        </w:rPr>
        <w:t>Usual measures for fire prevention.</w:t>
      </w:r>
    </w:p>
    <w:p w:rsidR="00287985" w:rsidRPr="002C407B" w:rsidRDefault="002C407B">
      <w:pPr>
        <w:pStyle w:val="Heading2"/>
        <w:ind w:left="258"/>
        <w:rPr>
          <w:lang w:val="en-GB"/>
        </w:rPr>
      </w:pPr>
      <w:r w:rsidRPr="002C407B">
        <w:rPr>
          <w:lang w:val="en-GB"/>
        </w:rPr>
        <w:t>Further information on handling</w:t>
      </w:r>
    </w:p>
    <w:p w:rsidR="00287985" w:rsidRPr="002C407B" w:rsidRDefault="002C407B">
      <w:pPr>
        <w:ind w:left="568" w:right="3472"/>
        <w:rPr>
          <w:lang w:val="en-GB"/>
        </w:rPr>
      </w:pPr>
      <w:r w:rsidRPr="002C407B">
        <w:rPr>
          <w:lang w:val="en-GB"/>
        </w:rPr>
        <w:t xml:space="preserve">General protection and hygiene measures: refer to chapter 8 Read label before use. </w:t>
      </w:r>
    </w:p>
    <w:p w:rsidR="00287985" w:rsidRPr="002C407B" w:rsidRDefault="002C407B">
      <w:pPr>
        <w:spacing w:after="66"/>
        <w:ind w:left="568"/>
        <w:rPr>
          <w:lang w:val="en-GB"/>
        </w:rPr>
      </w:pPr>
      <w:r w:rsidRPr="002C407B">
        <w:rPr>
          <w:lang w:val="en-GB"/>
        </w:rPr>
        <w:t>Keep away from heat.</w:t>
      </w:r>
    </w:p>
    <w:p w:rsidR="00287985" w:rsidRPr="002C407B" w:rsidRDefault="002C407B">
      <w:pPr>
        <w:spacing w:after="97" w:line="270" w:lineRule="auto"/>
        <w:ind w:left="8"/>
        <w:rPr>
          <w:lang w:val="en-GB"/>
        </w:rPr>
      </w:pPr>
      <w:r w:rsidRPr="002C407B">
        <w:rPr>
          <w:b/>
          <w:u w:val="single" w:color="000000"/>
          <w:lang w:val="en-GB"/>
        </w:rPr>
        <w:t>7.2. Conditions for safe storage, including any incompatibilities</w:t>
      </w:r>
    </w:p>
    <w:p w:rsidR="00287985" w:rsidRPr="002C407B" w:rsidRDefault="002C407B">
      <w:pPr>
        <w:pStyle w:val="Heading2"/>
        <w:ind w:left="258"/>
        <w:rPr>
          <w:lang w:val="en-GB"/>
        </w:rPr>
      </w:pPr>
      <w:r w:rsidRPr="002C407B">
        <w:rPr>
          <w:lang w:val="en-GB"/>
        </w:rPr>
        <w:t>Requirements for storage rooms and vessels</w:t>
      </w:r>
    </w:p>
    <w:p w:rsidR="00287985" w:rsidRPr="002C407B" w:rsidRDefault="002C407B">
      <w:pPr>
        <w:ind w:left="568"/>
        <w:rPr>
          <w:lang w:val="en-GB"/>
        </w:rPr>
      </w:pPr>
      <w:r w:rsidRPr="002C407B">
        <w:rPr>
          <w:lang w:val="en-GB"/>
        </w:rPr>
        <w:t xml:space="preserve">Keep container tightly closed. Keep only in the original container in a cool, well-ventilated place. Keep locked up. </w:t>
      </w:r>
    </w:p>
    <w:p w:rsidR="00287985" w:rsidRPr="002C407B" w:rsidRDefault="002C407B">
      <w:pPr>
        <w:spacing w:after="64"/>
        <w:ind w:left="568"/>
        <w:rPr>
          <w:lang w:val="en-GB"/>
        </w:rPr>
      </w:pPr>
      <w:r w:rsidRPr="002C407B">
        <w:rPr>
          <w:lang w:val="en-GB"/>
        </w:rPr>
        <w:t>Recommended storage temperature: &lt; 20 °C</w:t>
      </w:r>
    </w:p>
    <w:p w:rsidR="00287985" w:rsidRPr="002C407B" w:rsidRDefault="002C407B">
      <w:pPr>
        <w:pStyle w:val="Heading2"/>
        <w:ind w:left="258"/>
        <w:rPr>
          <w:lang w:val="en-GB"/>
        </w:rPr>
      </w:pPr>
      <w:r w:rsidRPr="002C407B">
        <w:rPr>
          <w:lang w:val="en-GB"/>
        </w:rPr>
        <w:t>Hints on joint storage</w:t>
      </w:r>
    </w:p>
    <w:p w:rsidR="00287985" w:rsidRPr="002C407B" w:rsidRDefault="002C407B">
      <w:pPr>
        <w:spacing w:after="63"/>
        <w:ind w:left="568"/>
        <w:rPr>
          <w:lang w:val="en-GB"/>
        </w:rPr>
      </w:pPr>
      <w:r w:rsidRPr="002C407B">
        <w:rPr>
          <w:lang w:val="en-GB"/>
        </w:rPr>
        <w:t>Do not store together with: Flammable liquids. Flammable solids. Food and fodder  Gas.   Pyrophoric substances. Substances and mixtures which, in contact with water, emit flammable gases Oxidizing solids Oxidizing liquids. Radioactive substances. Infectious substances.</w:t>
      </w:r>
    </w:p>
    <w:p w:rsidR="00287985" w:rsidRPr="002C407B" w:rsidRDefault="002C407B">
      <w:pPr>
        <w:pStyle w:val="Heading2"/>
        <w:ind w:left="258"/>
        <w:rPr>
          <w:lang w:val="en-GB"/>
        </w:rPr>
      </w:pPr>
      <w:r w:rsidRPr="002C407B">
        <w:rPr>
          <w:lang w:val="en-GB"/>
        </w:rPr>
        <w:t>Further information on storage conditions</w:t>
      </w:r>
    </w:p>
    <w:p w:rsidR="00287985" w:rsidRPr="002C407B" w:rsidRDefault="002C407B">
      <w:pPr>
        <w:spacing w:after="61"/>
        <w:ind w:left="568"/>
        <w:rPr>
          <w:lang w:val="en-GB"/>
        </w:rPr>
      </w:pPr>
      <w:r w:rsidRPr="002C407B">
        <w:rPr>
          <w:lang w:val="en-GB"/>
        </w:rPr>
        <w:t>Protect against: frost. UV-radiation/sunlight. heat. Cold  Humidity</w:t>
      </w:r>
    </w:p>
    <w:p w:rsidR="00287985" w:rsidRPr="002C407B" w:rsidRDefault="002C407B">
      <w:pPr>
        <w:spacing w:after="48" w:line="379" w:lineRule="auto"/>
        <w:ind w:left="561" w:right="7054" w:hanging="563"/>
        <w:rPr>
          <w:lang w:val="en-GB"/>
        </w:rPr>
      </w:pPr>
      <w:r w:rsidRPr="002C407B">
        <w:rPr>
          <w:b/>
          <w:u w:val="single" w:color="000000"/>
          <w:lang w:val="en-GB"/>
        </w:rPr>
        <w:t xml:space="preserve">7.3. Specific end use(s) </w:t>
      </w:r>
      <w:r w:rsidRPr="002C407B">
        <w:rPr>
          <w:lang w:val="en-GB"/>
        </w:rPr>
        <w:t>See section 1.</w:t>
      </w:r>
    </w:p>
    <w:p w:rsidR="00287985" w:rsidRPr="002C407B" w:rsidRDefault="002C407B">
      <w:pPr>
        <w:pStyle w:val="Heading1"/>
        <w:spacing w:after="234"/>
        <w:ind w:left="-5"/>
        <w:rPr>
          <w:lang w:val="en-GB"/>
        </w:rPr>
      </w:pPr>
      <w:r w:rsidRPr="002C407B">
        <w:rPr>
          <w:lang w:val="en-GB"/>
        </w:rPr>
        <w:t>SECTION 8: Exposure controls/personal protection</w:t>
      </w:r>
    </w:p>
    <w:p w:rsidR="00287985" w:rsidRPr="002C407B" w:rsidRDefault="002C407B">
      <w:pPr>
        <w:spacing w:after="157" w:line="270" w:lineRule="auto"/>
        <w:ind w:left="8"/>
        <w:rPr>
          <w:lang w:val="en-GB"/>
        </w:rPr>
      </w:pPr>
      <w:r w:rsidRPr="002C407B">
        <w:rPr>
          <w:b/>
          <w:u w:val="single" w:color="000000"/>
          <w:lang w:val="en-GB"/>
        </w:rPr>
        <w:t>8.1. Control parameters</w:t>
      </w:r>
    </w:p>
    <w:p w:rsidR="00287985" w:rsidRDefault="002C407B">
      <w:pPr>
        <w:pStyle w:val="Heading2"/>
        <w:ind w:left="10"/>
      </w:pPr>
      <w:r>
        <w:t>Exposure limits (EH40)</w:t>
      </w:r>
    </w:p>
    <w:tbl>
      <w:tblPr>
        <w:tblStyle w:val="TableGrid"/>
        <w:tblW w:w="10329" w:type="dxa"/>
        <w:tblInd w:w="10" w:type="dxa"/>
        <w:tblCellMar>
          <w:top w:w="77" w:type="dxa"/>
          <w:left w:w="57" w:type="dxa"/>
          <w:bottom w:w="0" w:type="dxa"/>
          <w:right w:w="17" w:type="dxa"/>
        </w:tblCellMar>
        <w:tblLook w:val="04A0" w:firstRow="1" w:lastRow="0" w:firstColumn="1" w:lastColumn="0" w:noHBand="0" w:noVBand="1"/>
      </w:tblPr>
      <w:tblGrid>
        <w:gridCol w:w="1197"/>
        <w:gridCol w:w="3798"/>
        <w:gridCol w:w="912"/>
        <w:gridCol w:w="912"/>
        <w:gridCol w:w="798"/>
        <w:gridCol w:w="1539"/>
        <w:gridCol w:w="1173"/>
      </w:tblGrid>
      <w:tr w:rsidR="00287985">
        <w:trPr>
          <w:trHeight w:val="357"/>
        </w:trPr>
        <w:tc>
          <w:tcPr>
            <w:tcW w:w="1197" w:type="dxa"/>
            <w:tcBorders>
              <w:top w:val="single" w:sz="8" w:space="0" w:color="000000"/>
              <w:left w:val="single" w:sz="8" w:space="0" w:color="000000"/>
              <w:bottom w:val="single" w:sz="8" w:space="0" w:color="000000"/>
              <w:right w:val="single" w:sz="8" w:space="0" w:color="000000"/>
            </w:tcBorders>
            <w:vAlign w:val="center"/>
          </w:tcPr>
          <w:p w:rsidR="00287985" w:rsidRDefault="002C407B">
            <w:pPr>
              <w:spacing w:after="0" w:line="259" w:lineRule="auto"/>
              <w:ind w:left="0" w:firstLine="0"/>
            </w:pPr>
            <w:r>
              <w:rPr>
                <w:sz w:val="16"/>
              </w:rPr>
              <w:t>CAS No</w:t>
            </w:r>
          </w:p>
        </w:tc>
        <w:tc>
          <w:tcPr>
            <w:tcW w:w="3798" w:type="dxa"/>
            <w:tcBorders>
              <w:top w:val="single" w:sz="8" w:space="0" w:color="000000"/>
              <w:left w:val="single" w:sz="8" w:space="0" w:color="000000"/>
              <w:bottom w:val="single" w:sz="8" w:space="0" w:color="000000"/>
              <w:right w:val="single" w:sz="8" w:space="0" w:color="000000"/>
            </w:tcBorders>
            <w:vAlign w:val="center"/>
          </w:tcPr>
          <w:p w:rsidR="00287985" w:rsidRDefault="002C407B">
            <w:pPr>
              <w:spacing w:after="0" w:line="259" w:lineRule="auto"/>
              <w:ind w:left="0" w:firstLine="0"/>
            </w:pPr>
            <w:r>
              <w:rPr>
                <w:sz w:val="16"/>
              </w:rPr>
              <w:t>Substance</w:t>
            </w:r>
          </w:p>
        </w:tc>
        <w:tc>
          <w:tcPr>
            <w:tcW w:w="912" w:type="dxa"/>
            <w:tcBorders>
              <w:top w:val="single" w:sz="8" w:space="0" w:color="000000"/>
              <w:left w:val="single" w:sz="8" w:space="0" w:color="000000"/>
              <w:bottom w:val="single" w:sz="8" w:space="0" w:color="000000"/>
              <w:right w:val="single" w:sz="8" w:space="0" w:color="000000"/>
            </w:tcBorders>
            <w:vAlign w:val="center"/>
          </w:tcPr>
          <w:p w:rsidR="00287985" w:rsidRDefault="002C407B">
            <w:pPr>
              <w:spacing w:after="0" w:line="259" w:lineRule="auto"/>
              <w:ind w:left="0" w:right="10" w:firstLine="0"/>
              <w:jc w:val="right"/>
            </w:pPr>
            <w:r>
              <w:rPr>
                <w:sz w:val="16"/>
              </w:rPr>
              <w:t>ppm</w:t>
            </w:r>
          </w:p>
        </w:tc>
        <w:tc>
          <w:tcPr>
            <w:tcW w:w="912" w:type="dxa"/>
            <w:tcBorders>
              <w:top w:val="single" w:sz="8" w:space="0" w:color="000000"/>
              <w:left w:val="single" w:sz="8" w:space="0" w:color="000000"/>
              <w:bottom w:val="single" w:sz="8" w:space="0" w:color="000000"/>
              <w:right w:val="single" w:sz="8" w:space="0" w:color="000000"/>
            </w:tcBorders>
            <w:vAlign w:val="center"/>
          </w:tcPr>
          <w:p w:rsidR="00287985" w:rsidRDefault="002C407B">
            <w:pPr>
              <w:spacing w:after="0" w:line="259" w:lineRule="auto"/>
              <w:ind w:left="0" w:right="4" w:firstLine="0"/>
              <w:jc w:val="right"/>
            </w:pPr>
            <w:r>
              <w:rPr>
                <w:sz w:val="16"/>
              </w:rPr>
              <w:t>mg/m³</w:t>
            </w:r>
          </w:p>
        </w:tc>
        <w:tc>
          <w:tcPr>
            <w:tcW w:w="798" w:type="dxa"/>
            <w:tcBorders>
              <w:top w:val="single" w:sz="8" w:space="0" w:color="000000"/>
              <w:left w:val="single" w:sz="8" w:space="0" w:color="000000"/>
              <w:bottom w:val="single" w:sz="8" w:space="0" w:color="000000"/>
              <w:right w:val="single" w:sz="8" w:space="0" w:color="000000"/>
            </w:tcBorders>
            <w:vAlign w:val="center"/>
          </w:tcPr>
          <w:p w:rsidR="00287985" w:rsidRDefault="002C407B">
            <w:pPr>
              <w:spacing w:after="0" w:line="259" w:lineRule="auto"/>
              <w:ind w:left="0" w:right="3" w:firstLine="0"/>
              <w:jc w:val="right"/>
            </w:pPr>
            <w:r>
              <w:rPr>
                <w:sz w:val="16"/>
              </w:rPr>
              <w:t>fibres/ml</w:t>
            </w:r>
          </w:p>
        </w:tc>
        <w:tc>
          <w:tcPr>
            <w:tcW w:w="1539" w:type="dxa"/>
            <w:tcBorders>
              <w:top w:val="single" w:sz="8" w:space="0" w:color="000000"/>
              <w:left w:val="single" w:sz="8" w:space="0" w:color="000000"/>
              <w:bottom w:val="single" w:sz="8" w:space="0" w:color="000000"/>
              <w:right w:val="single" w:sz="8" w:space="0" w:color="000000"/>
            </w:tcBorders>
            <w:vAlign w:val="center"/>
          </w:tcPr>
          <w:p w:rsidR="00287985" w:rsidRDefault="002C407B">
            <w:pPr>
              <w:spacing w:after="0" w:line="259" w:lineRule="auto"/>
              <w:ind w:left="0" w:right="24" w:firstLine="0"/>
              <w:jc w:val="center"/>
            </w:pPr>
            <w:r>
              <w:rPr>
                <w:sz w:val="16"/>
              </w:rPr>
              <w:t>Category</w:t>
            </w:r>
          </w:p>
        </w:tc>
        <w:tc>
          <w:tcPr>
            <w:tcW w:w="1173" w:type="dxa"/>
            <w:tcBorders>
              <w:top w:val="single" w:sz="8" w:space="0" w:color="000000"/>
              <w:left w:val="single" w:sz="8" w:space="0" w:color="000000"/>
              <w:bottom w:val="single" w:sz="8" w:space="0" w:color="000000"/>
              <w:right w:val="single" w:sz="8" w:space="0" w:color="000000"/>
            </w:tcBorders>
            <w:vAlign w:val="center"/>
          </w:tcPr>
          <w:p w:rsidR="00287985" w:rsidRDefault="002C407B">
            <w:pPr>
              <w:spacing w:after="0" w:line="259" w:lineRule="auto"/>
              <w:ind w:left="0" w:right="41" w:firstLine="0"/>
              <w:jc w:val="center"/>
            </w:pPr>
            <w:r>
              <w:rPr>
                <w:sz w:val="16"/>
              </w:rPr>
              <w:t>Origin</w:t>
            </w:r>
          </w:p>
        </w:tc>
      </w:tr>
      <w:tr w:rsidR="00287985">
        <w:trPr>
          <w:trHeight w:val="328"/>
        </w:trPr>
        <w:tc>
          <w:tcPr>
            <w:tcW w:w="1197" w:type="dxa"/>
            <w:tcBorders>
              <w:top w:val="single" w:sz="8" w:space="0" w:color="000000"/>
              <w:left w:val="single" w:sz="8" w:space="0" w:color="000000"/>
              <w:bottom w:val="nil"/>
              <w:right w:val="single" w:sz="8" w:space="0" w:color="000000"/>
            </w:tcBorders>
          </w:tcPr>
          <w:p w:rsidR="00287985" w:rsidRDefault="002C407B">
            <w:pPr>
              <w:spacing w:after="0" w:line="259" w:lineRule="auto"/>
              <w:ind w:left="19" w:firstLine="0"/>
            </w:pPr>
            <w:r>
              <w:rPr>
                <w:sz w:val="16"/>
              </w:rPr>
              <w:t>54-11-5</w:t>
            </w:r>
          </w:p>
        </w:tc>
        <w:tc>
          <w:tcPr>
            <w:tcW w:w="3798" w:type="dxa"/>
            <w:tcBorders>
              <w:top w:val="single" w:sz="8" w:space="0" w:color="000000"/>
              <w:left w:val="single" w:sz="8" w:space="0" w:color="000000"/>
              <w:bottom w:val="nil"/>
              <w:right w:val="single" w:sz="8" w:space="0" w:color="000000"/>
            </w:tcBorders>
          </w:tcPr>
          <w:p w:rsidR="00287985" w:rsidRDefault="002C407B">
            <w:pPr>
              <w:spacing w:after="0" w:line="259" w:lineRule="auto"/>
              <w:ind w:left="12" w:firstLine="0"/>
            </w:pPr>
            <w:r>
              <w:rPr>
                <w:sz w:val="16"/>
              </w:rPr>
              <w:t>Nicotine</w:t>
            </w:r>
          </w:p>
        </w:tc>
        <w:tc>
          <w:tcPr>
            <w:tcW w:w="912" w:type="dxa"/>
            <w:tcBorders>
              <w:top w:val="single" w:sz="8" w:space="0" w:color="000000"/>
              <w:left w:val="single" w:sz="8" w:space="0" w:color="000000"/>
              <w:bottom w:val="nil"/>
              <w:right w:val="single" w:sz="8" w:space="0" w:color="000000"/>
            </w:tcBorders>
          </w:tcPr>
          <w:p w:rsidR="00287985" w:rsidRDefault="002C407B">
            <w:pPr>
              <w:spacing w:after="0" w:line="259" w:lineRule="auto"/>
              <w:ind w:left="0" w:right="12" w:firstLine="0"/>
              <w:jc w:val="right"/>
            </w:pPr>
            <w:r>
              <w:rPr>
                <w:sz w:val="16"/>
              </w:rPr>
              <w:t>-</w:t>
            </w:r>
          </w:p>
        </w:tc>
        <w:tc>
          <w:tcPr>
            <w:tcW w:w="912" w:type="dxa"/>
            <w:tcBorders>
              <w:top w:val="single" w:sz="8" w:space="0" w:color="000000"/>
              <w:left w:val="single" w:sz="8" w:space="0" w:color="000000"/>
              <w:bottom w:val="nil"/>
              <w:right w:val="single" w:sz="8" w:space="0" w:color="000000"/>
            </w:tcBorders>
          </w:tcPr>
          <w:p w:rsidR="00287985" w:rsidRDefault="002C407B">
            <w:pPr>
              <w:spacing w:after="0" w:line="259" w:lineRule="auto"/>
              <w:ind w:left="0" w:firstLine="0"/>
              <w:jc w:val="right"/>
            </w:pPr>
            <w:r>
              <w:rPr>
                <w:sz w:val="16"/>
              </w:rPr>
              <w:t>0.5</w:t>
            </w:r>
          </w:p>
        </w:tc>
        <w:tc>
          <w:tcPr>
            <w:tcW w:w="798" w:type="dxa"/>
            <w:tcBorders>
              <w:top w:val="single" w:sz="8" w:space="0" w:color="000000"/>
              <w:left w:val="single" w:sz="8" w:space="0" w:color="000000"/>
              <w:bottom w:val="nil"/>
              <w:right w:val="single" w:sz="8" w:space="0" w:color="000000"/>
            </w:tcBorders>
          </w:tcPr>
          <w:p w:rsidR="00287985" w:rsidRDefault="00287985">
            <w:pPr>
              <w:spacing w:after="160" w:line="259" w:lineRule="auto"/>
              <w:ind w:left="0" w:firstLine="0"/>
            </w:pPr>
          </w:p>
        </w:tc>
        <w:tc>
          <w:tcPr>
            <w:tcW w:w="1539" w:type="dxa"/>
            <w:tcBorders>
              <w:top w:val="single" w:sz="8" w:space="0" w:color="000000"/>
              <w:left w:val="single" w:sz="8" w:space="0" w:color="000000"/>
              <w:bottom w:val="nil"/>
              <w:right w:val="single" w:sz="8" w:space="0" w:color="000000"/>
            </w:tcBorders>
          </w:tcPr>
          <w:p w:rsidR="00287985" w:rsidRDefault="002C407B">
            <w:pPr>
              <w:spacing w:after="0" w:line="259" w:lineRule="auto"/>
              <w:ind w:left="4" w:firstLine="0"/>
              <w:jc w:val="center"/>
            </w:pPr>
            <w:r>
              <w:rPr>
                <w:sz w:val="16"/>
              </w:rPr>
              <w:t>TWA (8 h)</w:t>
            </w:r>
          </w:p>
        </w:tc>
        <w:tc>
          <w:tcPr>
            <w:tcW w:w="1173" w:type="dxa"/>
            <w:tcBorders>
              <w:top w:val="single" w:sz="8" w:space="0" w:color="000000"/>
              <w:left w:val="single" w:sz="8" w:space="0" w:color="000000"/>
              <w:bottom w:val="nil"/>
              <w:right w:val="single" w:sz="8" w:space="0" w:color="000000"/>
            </w:tcBorders>
          </w:tcPr>
          <w:p w:rsidR="00287985" w:rsidRDefault="002C407B">
            <w:pPr>
              <w:spacing w:after="0" w:line="259" w:lineRule="auto"/>
              <w:ind w:left="0" w:right="32" w:firstLine="0"/>
              <w:jc w:val="center"/>
            </w:pPr>
            <w:r>
              <w:rPr>
                <w:sz w:val="16"/>
              </w:rPr>
              <w:t>WEL</w:t>
            </w:r>
          </w:p>
        </w:tc>
      </w:tr>
      <w:tr w:rsidR="00287985">
        <w:trPr>
          <w:trHeight w:val="364"/>
        </w:trPr>
        <w:tc>
          <w:tcPr>
            <w:tcW w:w="1197" w:type="dxa"/>
            <w:tcBorders>
              <w:top w:val="nil"/>
              <w:left w:val="single" w:sz="8" w:space="0" w:color="000000"/>
              <w:bottom w:val="single" w:sz="8" w:space="0" w:color="000000"/>
              <w:right w:val="single" w:sz="8" w:space="0" w:color="000000"/>
            </w:tcBorders>
          </w:tcPr>
          <w:p w:rsidR="00287985" w:rsidRDefault="00287985">
            <w:pPr>
              <w:spacing w:after="160" w:line="259" w:lineRule="auto"/>
              <w:ind w:left="0" w:firstLine="0"/>
            </w:pPr>
          </w:p>
        </w:tc>
        <w:tc>
          <w:tcPr>
            <w:tcW w:w="3798" w:type="dxa"/>
            <w:tcBorders>
              <w:top w:val="nil"/>
              <w:left w:val="single" w:sz="8" w:space="0" w:color="000000"/>
              <w:bottom w:val="single" w:sz="8" w:space="0" w:color="000000"/>
              <w:right w:val="single" w:sz="8" w:space="0" w:color="000000"/>
            </w:tcBorders>
          </w:tcPr>
          <w:p w:rsidR="00287985" w:rsidRDefault="00287985">
            <w:pPr>
              <w:spacing w:after="160" w:line="259" w:lineRule="auto"/>
              <w:ind w:left="0" w:firstLine="0"/>
            </w:pPr>
          </w:p>
        </w:tc>
        <w:tc>
          <w:tcPr>
            <w:tcW w:w="912" w:type="dxa"/>
            <w:tcBorders>
              <w:top w:val="nil"/>
              <w:left w:val="single" w:sz="8" w:space="0" w:color="000000"/>
              <w:bottom w:val="single" w:sz="8" w:space="0" w:color="000000"/>
              <w:right w:val="single" w:sz="8" w:space="0" w:color="000000"/>
            </w:tcBorders>
          </w:tcPr>
          <w:p w:rsidR="00287985" w:rsidRDefault="002C407B">
            <w:pPr>
              <w:spacing w:after="0" w:line="259" w:lineRule="auto"/>
              <w:ind w:left="0" w:right="12" w:firstLine="0"/>
              <w:jc w:val="right"/>
            </w:pPr>
            <w:r>
              <w:rPr>
                <w:sz w:val="16"/>
              </w:rPr>
              <w:t>-</w:t>
            </w:r>
          </w:p>
        </w:tc>
        <w:tc>
          <w:tcPr>
            <w:tcW w:w="912" w:type="dxa"/>
            <w:tcBorders>
              <w:top w:val="nil"/>
              <w:left w:val="single" w:sz="8" w:space="0" w:color="000000"/>
              <w:bottom w:val="single" w:sz="8" w:space="0" w:color="000000"/>
              <w:right w:val="single" w:sz="8" w:space="0" w:color="000000"/>
            </w:tcBorders>
          </w:tcPr>
          <w:p w:rsidR="00287985" w:rsidRDefault="002C407B">
            <w:pPr>
              <w:spacing w:after="0" w:line="259" w:lineRule="auto"/>
              <w:ind w:left="0" w:firstLine="0"/>
              <w:jc w:val="right"/>
            </w:pPr>
            <w:r>
              <w:rPr>
                <w:sz w:val="16"/>
              </w:rPr>
              <w:t>1.5</w:t>
            </w:r>
          </w:p>
        </w:tc>
        <w:tc>
          <w:tcPr>
            <w:tcW w:w="798" w:type="dxa"/>
            <w:tcBorders>
              <w:top w:val="nil"/>
              <w:left w:val="single" w:sz="8" w:space="0" w:color="000000"/>
              <w:bottom w:val="single" w:sz="8" w:space="0" w:color="000000"/>
              <w:right w:val="single" w:sz="8" w:space="0" w:color="000000"/>
            </w:tcBorders>
          </w:tcPr>
          <w:p w:rsidR="00287985" w:rsidRDefault="00287985">
            <w:pPr>
              <w:spacing w:after="160" w:line="259" w:lineRule="auto"/>
              <w:ind w:left="0" w:firstLine="0"/>
            </w:pPr>
          </w:p>
        </w:tc>
        <w:tc>
          <w:tcPr>
            <w:tcW w:w="1539" w:type="dxa"/>
            <w:tcBorders>
              <w:top w:val="nil"/>
              <w:left w:val="single" w:sz="8" w:space="0" w:color="000000"/>
              <w:bottom w:val="single" w:sz="8" w:space="0" w:color="000000"/>
              <w:right w:val="single" w:sz="8" w:space="0" w:color="000000"/>
            </w:tcBorders>
          </w:tcPr>
          <w:p w:rsidR="00287985" w:rsidRDefault="002C407B">
            <w:pPr>
              <w:spacing w:after="0" w:line="259" w:lineRule="auto"/>
              <w:ind w:left="3" w:firstLine="0"/>
              <w:jc w:val="center"/>
            </w:pPr>
            <w:r>
              <w:rPr>
                <w:sz w:val="16"/>
              </w:rPr>
              <w:t>STEL (15 min)</w:t>
            </w:r>
          </w:p>
        </w:tc>
        <w:tc>
          <w:tcPr>
            <w:tcW w:w="1173" w:type="dxa"/>
            <w:tcBorders>
              <w:top w:val="nil"/>
              <w:left w:val="single" w:sz="8" w:space="0" w:color="000000"/>
              <w:bottom w:val="single" w:sz="8" w:space="0" w:color="000000"/>
              <w:right w:val="single" w:sz="8" w:space="0" w:color="000000"/>
            </w:tcBorders>
          </w:tcPr>
          <w:p w:rsidR="00287985" w:rsidRDefault="002C407B">
            <w:pPr>
              <w:spacing w:after="0" w:line="259" w:lineRule="auto"/>
              <w:ind w:left="0" w:right="32" w:firstLine="0"/>
              <w:jc w:val="center"/>
            </w:pPr>
            <w:r>
              <w:rPr>
                <w:sz w:val="16"/>
              </w:rPr>
              <w:t>WEL</w:t>
            </w:r>
          </w:p>
        </w:tc>
      </w:tr>
    </w:tbl>
    <w:p w:rsidR="00287985" w:rsidRDefault="002C407B">
      <w:pPr>
        <w:pStyle w:val="Heading2"/>
        <w:ind w:left="65"/>
      </w:pPr>
      <w:r>
        <w:t>DNEL/DMEL values</w:t>
      </w:r>
    </w:p>
    <w:tbl>
      <w:tblPr>
        <w:tblStyle w:val="TableGrid"/>
        <w:tblW w:w="10342" w:type="dxa"/>
        <w:tblInd w:w="0" w:type="dxa"/>
        <w:tblCellMar>
          <w:top w:w="99" w:type="dxa"/>
          <w:left w:w="34" w:type="dxa"/>
          <w:bottom w:w="0" w:type="dxa"/>
          <w:right w:w="115" w:type="dxa"/>
        </w:tblCellMar>
        <w:tblLook w:val="04A0" w:firstRow="1" w:lastRow="0" w:firstColumn="1" w:lastColumn="0" w:noHBand="0" w:noVBand="1"/>
      </w:tblPr>
      <w:tblGrid>
        <w:gridCol w:w="1185"/>
        <w:gridCol w:w="4321"/>
        <w:gridCol w:w="1649"/>
        <w:gridCol w:w="1610"/>
        <w:gridCol w:w="1577"/>
      </w:tblGrid>
      <w:tr w:rsidR="00287985">
        <w:trPr>
          <w:trHeight w:val="291"/>
        </w:trPr>
        <w:tc>
          <w:tcPr>
            <w:tcW w:w="1185" w:type="dxa"/>
            <w:tcBorders>
              <w:top w:val="single" w:sz="8" w:space="0" w:color="000000"/>
              <w:left w:val="single" w:sz="8" w:space="0" w:color="000000"/>
              <w:bottom w:val="single" w:sz="8" w:space="0" w:color="000000"/>
              <w:right w:val="single" w:sz="8" w:space="0" w:color="000000"/>
            </w:tcBorders>
            <w:shd w:val="clear" w:color="auto" w:fill="C0C0C0"/>
            <w:vAlign w:val="bottom"/>
          </w:tcPr>
          <w:p w:rsidR="00287985" w:rsidRDefault="002C407B">
            <w:pPr>
              <w:spacing w:after="0" w:line="259" w:lineRule="auto"/>
              <w:ind w:left="46" w:firstLine="0"/>
            </w:pPr>
            <w:r>
              <w:rPr>
                <w:sz w:val="16"/>
              </w:rPr>
              <w:t>CAS No</w:t>
            </w:r>
          </w:p>
        </w:tc>
        <w:tc>
          <w:tcPr>
            <w:tcW w:w="4321" w:type="dxa"/>
            <w:tcBorders>
              <w:top w:val="single" w:sz="8" w:space="0" w:color="000000"/>
              <w:left w:val="single" w:sz="8" w:space="0" w:color="000000"/>
              <w:bottom w:val="single" w:sz="8" w:space="0" w:color="000000"/>
              <w:right w:val="nil"/>
            </w:tcBorders>
            <w:shd w:val="clear" w:color="auto" w:fill="C0C0C0"/>
            <w:vAlign w:val="bottom"/>
          </w:tcPr>
          <w:p w:rsidR="00287985" w:rsidRDefault="002C407B">
            <w:pPr>
              <w:spacing w:after="0" w:line="259" w:lineRule="auto"/>
              <w:ind w:left="26" w:firstLine="0"/>
            </w:pPr>
            <w:r>
              <w:rPr>
                <w:sz w:val="16"/>
              </w:rPr>
              <w:t>Substance</w:t>
            </w:r>
          </w:p>
        </w:tc>
        <w:tc>
          <w:tcPr>
            <w:tcW w:w="1649" w:type="dxa"/>
            <w:tcBorders>
              <w:top w:val="single" w:sz="8" w:space="0" w:color="000000"/>
              <w:left w:val="nil"/>
              <w:bottom w:val="single" w:sz="8" w:space="0" w:color="000000"/>
              <w:right w:val="nil"/>
            </w:tcBorders>
            <w:shd w:val="clear" w:color="auto" w:fill="C0C0C0"/>
          </w:tcPr>
          <w:p w:rsidR="00287985" w:rsidRDefault="00287985">
            <w:pPr>
              <w:spacing w:after="160" w:line="259" w:lineRule="auto"/>
              <w:ind w:left="0" w:firstLine="0"/>
            </w:pPr>
          </w:p>
        </w:tc>
        <w:tc>
          <w:tcPr>
            <w:tcW w:w="1610" w:type="dxa"/>
            <w:tcBorders>
              <w:top w:val="single" w:sz="8" w:space="0" w:color="000000"/>
              <w:left w:val="nil"/>
              <w:bottom w:val="single" w:sz="8" w:space="0" w:color="000000"/>
              <w:right w:val="nil"/>
            </w:tcBorders>
            <w:shd w:val="clear" w:color="auto" w:fill="C0C0C0"/>
          </w:tcPr>
          <w:p w:rsidR="00287985" w:rsidRDefault="00287985">
            <w:pPr>
              <w:spacing w:after="160" w:line="259" w:lineRule="auto"/>
              <w:ind w:left="0" w:firstLine="0"/>
            </w:pPr>
          </w:p>
        </w:tc>
        <w:tc>
          <w:tcPr>
            <w:tcW w:w="1577" w:type="dxa"/>
            <w:tcBorders>
              <w:top w:val="single" w:sz="8" w:space="0" w:color="000000"/>
              <w:left w:val="nil"/>
              <w:bottom w:val="single" w:sz="8" w:space="0" w:color="000000"/>
              <w:right w:val="single" w:sz="8" w:space="0" w:color="000000"/>
            </w:tcBorders>
            <w:shd w:val="clear" w:color="auto" w:fill="C0C0C0"/>
          </w:tcPr>
          <w:p w:rsidR="00287985" w:rsidRDefault="00287985">
            <w:pPr>
              <w:spacing w:after="160" w:line="259" w:lineRule="auto"/>
              <w:ind w:left="0" w:firstLine="0"/>
            </w:pPr>
          </w:p>
        </w:tc>
      </w:tr>
      <w:tr w:rsidR="00287985">
        <w:trPr>
          <w:trHeight w:val="291"/>
        </w:trPr>
        <w:tc>
          <w:tcPr>
            <w:tcW w:w="5506" w:type="dxa"/>
            <w:gridSpan w:val="2"/>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46" w:firstLine="0"/>
            </w:pPr>
            <w:r>
              <w:rPr>
                <w:sz w:val="16"/>
              </w:rPr>
              <w:t>DNEL type</w:t>
            </w:r>
          </w:p>
        </w:tc>
        <w:tc>
          <w:tcPr>
            <w:tcW w:w="1649"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0" w:firstLine="0"/>
            </w:pPr>
            <w:r>
              <w:rPr>
                <w:sz w:val="16"/>
              </w:rPr>
              <w:t>Exposure route</w:t>
            </w:r>
          </w:p>
        </w:tc>
        <w:tc>
          <w:tcPr>
            <w:tcW w:w="1610"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6" w:firstLine="0"/>
            </w:pPr>
            <w:r>
              <w:rPr>
                <w:sz w:val="16"/>
              </w:rPr>
              <w:t>Effect</w:t>
            </w:r>
          </w:p>
        </w:tc>
        <w:tc>
          <w:tcPr>
            <w:tcW w:w="1577"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6" w:firstLine="0"/>
            </w:pPr>
            <w:r>
              <w:rPr>
                <w:sz w:val="16"/>
              </w:rPr>
              <w:t>Value</w:t>
            </w:r>
          </w:p>
        </w:tc>
      </w:tr>
      <w:tr w:rsidR="00287985" w:rsidRPr="002C407B">
        <w:trPr>
          <w:trHeight w:val="288"/>
        </w:trPr>
        <w:tc>
          <w:tcPr>
            <w:tcW w:w="1185" w:type="dxa"/>
            <w:tcBorders>
              <w:top w:val="single" w:sz="8" w:space="0" w:color="000000"/>
              <w:left w:val="single" w:sz="8" w:space="0" w:color="000000"/>
              <w:bottom w:val="single" w:sz="8" w:space="0" w:color="000000"/>
              <w:right w:val="single" w:sz="8" w:space="0" w:color="000000"/>
            </w:tcBorders>
            <w:shd w:val="clear" w:color="auto" w:fill="C0C0C0"/>
          </w:tcPr>
          <w:p w:rsidR="00287985" w:rsidRDefault="002C407B">
            <w:pPr>
              <w:spacing w:after="0" w:line="259" w:lineRule="auto"/>
              <w:ind w:left="46" w:firstLine="0"/>
            </w:pPr>
            <w:r>
              <w:rPr>
                <w:sz w:val="16"/>
              </w:rPr>
              <w:lastRenderedPageBreak/>
              <w:t>54-11-5</w:t>
            </w:r>
          </w:p>
        </w:tc>
        <w:tc>
          <w:tcPr>
            <w:tcW w:w="4321" w:type="dxa"/>
            <w:tcBorders>
              <w:top w:val="single" w:sz="8" w:space="0" w:color="000000"/>
              <w:left w:val="single" w:sz="8" w:space="0" w:color="000000"/>
              <w:bottom w:val="single" w:sz="8" w:space="0" w:color="000000"/>
              <w:right w:val="nil"/>
            </w:tcBorders>
            <w:shd w:val="clear" w:color="auto" w:fill="C0C0C0"/>
          </w:tcPr>
          <w:p w:rsidR="00287985" w:rsidRPr="002C407B" w:rsidRDefault="002C407B">
            <w:pPr>
              <w:spacing w:after="0" w:line="259" w:lineRule="auto"/>
              <w:ind w:left="26" w:firstLine="0"/>
              <w:rPr>
                <w:lang w:val="en-GB"/>
              </w:rPr>
            </w:pPr>
            <w:r w:rsidRPr="002C407B">
              <w:rPr>
                <w:sz w:val="16"/>
                <w:lang w:val="en-GB"/>
              </w:rPr>
              <w:t>nicotine (ISO); 3-[(2S)-1-methylpyrrolidin-2-yl]pyridine</w:t>
            </w:r>
          </w:p>
        </w:tc>
        <w:tc>
          <w:tcPr>
            <w:tcW w:w="1649" w:type="dxa"/>
            <w:tcBorders>
              <w:top w:val="single" w:sz="8" w:space="0" w:color="000000"/>
              <w:left w:val="nil"/>
              <w:bottom w:val="single" w:sz="8" w:space="0" w:color="000000"/>
              <w:right w:val="nil"/>
            </w:tcBorders>
            <w:shd w:val="clear" w:color="auto" w:fill="C0C0C0"/>
          </w:tcPr>
          <w:p w:rsidR="00287985" w:rsidRPr="002C407B" w:rsidRDefault="00287985">
            <w:pPr>
              <w:spacing w:after="160" w:line="259" w:lineRule="auto"/>
              <w:ind w:left="0" w:firstLine="0"/>
              <w:rPr>
                <w:lang w:val="en-GB"/>
              </w:rPr>
            </w:pPr>
          </w:p>
        </w:tc>
        <w:tc>
          <w:tcPr>
            <w:tcW w:w="1610" w:type="dxa"/>
            <w:tcBorders>
              <w:top w:val="single" w:sz="8" w:space="0" w:color="000000"/>
              <w:left w:val="nil"/>
              <w:bottom w:val="single" w:sz="8" w:space="0" w:color="000000"/>
              <w:right w:val="nil"/>
            </w:tcBorders>
            <w:shd w:val="clear" w:color="auto" w:fill="C0C0C0"/>
          </w:tcPr>
          <w:p w:rsidR="00287985" w:rsidRPr="002C407B" w:rsidRDefault="00287985">
            <w:pPr>
              <w:spacing w:after="160" w:line="259" w:lineRule="auto"/>
              <w:ind w:left="0" w:firstLine="0"/>
              <w:rPr>
                <w:lang w:val="en-GB"/>
              </w:rPr>
            </w:pPr>
          </w:p>
        </w:tc>
        <w:tc>
          <w:tcPr>
            <w:tcW w:w="1577" w:type="dxa"/>
            <w:tcBorders>
              <w:top w:val="single" w:sz="8" w:space="0" w:color="000000"/>
              <w:left w:val="nil"/>
              <w:bottom w:val="single" w:sz="8" w:space="0" w:color="000000"/>
              <w:right w:val="single" w:sz="8" w:space="0" w:color="000000"/>
            </w:tcBorders>
            <w:shd w:val="clear" w:color="auto" w:fill="C0C0C0"/>
          </w:tcPr>
          <w:p w:rsidR="00287985" w:rsidRPr="002C407B" w:rsidRDefault="00287985">
            <w:pPr>
              <w:spacing w:after="160" w:line="259" w:lineRule="auto"/>
              <w:ind w:left="0" w:firstLine="0"/>
              <w:rPr>
                <w:lang w:val="en-GB"/>
              </w:rPr>
            </w:pPr>
          </w:p>
        </w:tc>
      </w:tr>
      <w:tr w:rsidR="00287985">
        <w:trPr>
          <w:trHeight w:val="292"/>
        </w:trPr>
        <w:tc>
          <w:tcPr>
            <w:tcW w:w="5506" w:type="dxa"/>
            <w:gridSpan w:val="2"/>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46" w:firstLine="0"/>
            </w:pPr>
            <w:r>
              <w:rPr>
                <w:sz w:val="16"/>
              </w:rPr>
              <w:t>Worker DNEL, long-term</w:t>
            </w:r>
          </w:p>
        </w:tc>
        <w:tc>
          <w:tcPr>
            <w:tcW w:w="1649"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0" w:firstLine="0"/>
            </w:pPr>
            <w:r>
              <w:rPr>
                <w:sz w:val="16"/>
              </w:rPr>
              <w:t>inhalation</w:t>
            </w:r>
          </w:p>
        </w:tc>
        <w:tc>
          <w:tcPr>
            <w:tcW w:w="1610"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6" w:firstLine="0"/>
            </w:pPr>
            <w:r>
              <w:rPr>
                <w:sz w:val="16"/>
              </w:rPr>
              <w:t>systemic</w:t>
            </w:r>
          </w:p>
        </w:tc>
        <w:tc>
          <w:tcPr>
            <w:tcW w:w="1577"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6" w:firstLine="0"/>
            </w:pPr>
            <w:r>
              <w:rPr>
                <w:sz w:val="16"/>
              </w:rPr>
              <w:t>0,0313 mg/m³</w:t>
            </w:r>
          </w:p>
        </w:tc>
      </w:tr>
      <w:tr w:rsidR="00287985">
        <w:trPr>
          <w:trHeight w:val="292"/>
        </w:trPr>
        <w:tc>
          <w:tcPr>
            <w:tcW w:w="5506" w:type="dxa"/>
            <w:gridSpan w:val="2"/>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46" w:firstLine="0"/>
            </w:pPr>
            <w:r>
              <w:rPr>
                <w:sz w:val="16"/>
              </w:rPr>
              <w:t>Worker DNEL, acute</w:t>
            </w:r>
          </w:p>
        </w:tc>
        <w:tc>
          <w:tcPr>
            <w:tcW w:w="1649"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0" w:firstLine="0"/>
            </w:pPr>
            <w:r>
              <w:rPr>
                <w:sz w:val="16"/>
              </w:rPr>
              <w:t>inhalation</w:t>
            </w:r>
          </w:p>
        </w:tc>
        <w:tc>
          <w:tcPr>
            <w:tcW w:w="1610"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6" w:firstLine="0"/>
            </w:pPr>
            <w:r>
              <w:rPr>
                <w:sz w:val="16"/>
              </w:rPr>
              <w:t>systemic</w:t>
            </w:r>
          </w:p>
        </w:tc>
        <w:tc>
          <w:tcPr>
            <w:tcW w:w="1577"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6" w:firstLine="0"/>
            </w:pPr>
            <w:r>
              <w:rPr>
                <w:sz w:val="16"/>
              </w:rPr>
              <w:t>8,6 mg/m³</w:t>
            </w:r>
          </w:p>
        </w:tc>
      </w:tr>
      <w:tr w:rsidR="00287985">
        <w:trPr>
          <w:trHeight w:val="464"/>
        </w:trPr>
        <w:tc>
          <w:tcPr>
            <w:tcW w:w="5506" w:type="dxa"/>
            <w:gridSpan w:val="2"/>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46" w:firstLine="0"/>
            </w:pPr>
            <w:r>
              <w:rPr>
                <w:sz w:val="16"/>
              </w:rPr>
              <w:t>Worker DNEL, long-term</w:t>
            </w:r>
          </w:p>
        </w:tc>
        <w:tc>
          <w:tcPr>
            <w:tcW w:w="1649"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0" w:firstLine="0"/>
            </w:pPr>
            <w:r>
              <w:rPr>
                <w:sz w:val="16"/>
              </w:rPr>
              <w:t>dermal</w:t>
            </w:r>
          </w:p>
        </w:tc>
        <w:tc>
          <w:tcPr>
            <w:tcW w:w="1610"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6" w:firstLine="0"/>
            </w:pPr>
            <w:r>
              <w:rPr>
                <w:sz w:val="16"/>
              </w:rPr>
              <w:t>systemic</w:t>
            </w:r>
          </w:p>
        </w:tc>
        <w:tc>
          <w:tcPr>
            <w:tcW w:w="1577"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6" w:firstLine="0"/>
            </w:pPr>
            <w:r>
              <w:rPr>
                <w:sz w:val="16"/>
              </w:rPr>
              <w:t>0,00443 mg/kg bw/day</w:t>
            </w:r>
          </w:p>
        </w:tc>
      </w:tr>
      <w:tr w:rsidR="00287985">
        <w:trPr>
          <w:trHeight w:val="464"/>
        </w:trPr>
        <w:tc>
          <w:tcPr>
            <w:tcW w:w="5506" w:type="dxa"/>
            <w:gridSpan w:val="2"/>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46" w:firstLine="0"/>
            </w:pPr>
            <w:r>
              <w:rPr>
                <w:sz w:val="16"/>
              </w:rPr>
              <w:t>Worker DNEL, acute</w:t>
            </w:r>
          </w:p>
        </w:tc>
        <w:tc>
          <w:tcPr>
            <w:tcW w:w="1649"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0" w:firstLine="0"/>
            </w:pPr>
            <w:r>
              <w:rPr>
                <w:sz w:val="16"/>
              </w:rPr>
              <w:t>dermal</w:t>
            </w:r>
          </w:p>
        </w:tc>
        <w:tc>
          <w:tcPr>
            <w:tcW w:w="1610"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6" w:firstLine="0"/>
            </w:pPr>
            <w:r>
              <w:rPr>
                <w:sz w:val="16"/>
              </w:rPr>
              <w:t>systemic</w:t>
            </w:r>
          </w:p>
        </w:tc>
        <w:tc>
          <w:tcPr>
            <w:tcW w:w="1577"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6" w:right="62" w:firstLine="0"/>
            </w:pPr>
            <w:r>
              <w:rPr>
                <w:sz w:val="16"/>
              </w:rPr>
              <w:t>0,84 mg/kg bw/day</w:t>
            </w:r>
          </w:p>
        </w:tc>
      </w:tr>
      <w:tr w:rsidR="00287985">
        <w:trPr>
          <w:trHeight w:val="292"/>
        </w:trPr>
        <w:tc>
          <w:tcPr>
            <w:tcW w:w="5506" w:type="dxa"/>
            <w:gridSpan w:val="2"/>
            <w:tcBorders>
              <w:top w:val="single" w:sz="8" w:space="0" w:color="000000"/>
              <w:left w:val="single" w:sz="8" w:space="0" w:color="000000"/>
              <w:bottom w:val="nil"/>
              <w:right w:val="single" w:sz="8" w:space="0" w:color="000000"/>
            </w:tcBorders>
          </w:tcPr>
          <w:p w:rsidR="00287985" w:rsidRDefault="002C407B">
            <w:pPr>
              <w:spacing w:after="0" w:line="259" w:lineRule="auto"/>
              <w:ind w:left="46" w:firstLine="0"/>
            </w:pPr>
            <w:r>
              <w:rPr>
                <w:sz w:val="16"/>
              </w:rPr>
              <w:t>Worker DNEL, acute</w:t>
            </w:r>
          </w:p>
        </w:tc>
        <w:tc>
          <w:tcPr>
            <w:tcW w:w="1649" w:type="dxa"/>
            <w:tcBorders>
              <w:top w:val="single" w:sz="8" w:space="0" w:color="000000"/>
              <w:left w:val="single" w:sz="8" w:space="0" w:color="000000"/>
              <w:bottom w:val="nil"/>
              <w:right w:val="single" w:sz="8" w:space="0" w:color="000000"/>
            </w:tcBorders>
          </w:tcPr>
          <w:p w:rsidR="00287985" w:rsidRDefault="002C407B">
            <w:pPr>
              <w:spacing w:after="0" w:line="259" w:lineRule="auto"/>
              <w:ind w:left="0" w:firstLine="0"/>
            </w:pPr>
            <w:r>
              <w:rPr>
                <w:sz w:val="16"/>
              </w:rPr>
              <w:t>dermal</w:t>
            </w:r>
          </w:p>
        </w:tc>
        <w:tc>
          <w:tcPr>
            <w:tcW w:w="1610" w:type="dxa"/>
            <w:tcBorders>
              <w:top w:val="single" w:sz="8" w:space="0" w:color="000000"/>
              <w:left w:val="single" w:sz="8" w:space="0" w:color="000000"/>
              <w:bottom w:val="nil"/>
              <w:right w:val="single" w:sz="8" w:space="0" w:color="000000"/>
            </w:tcBorders>
          </w:tcPr>
          <w:p w:rsidR="00287985" w:rsidRDefault="002C407B">
            <w:pPr>
              <w:spacing w:after="0" w:line="259" w:lineRule="auto"/>
              <w:ind w:left="6" w:firstLine="0"/>
            </w:pPr>
            <w:r>
              <w:rPr>
                <w:sz w:val="16"/>
              </w:rPr>
              <w:t>local</w:t>
            </w:r>
          </w:p>
        </w:tc>
        <w:tc>
          <w:tcPr>
            <w:tcW w:w="1577" w:type="dxa"/>
            <w:tcBorders>
              <w:top w:val="single" w:sz="8" w:space="0" w:color="000000"/>
              <w:left w:val="single" w:sz="8" w:space="0" w:color="000000"/>
              <w:bottom w:val="nil"/>
              <w:right w:val="single" w:sz="8" w:space="0" w:color="000000"/>
            </w:tcBorders>
          </w:tcPr>
          <w:p w:rsidR="00287985" w:rsidRDefault="002C407B">
            <w:pPr>
              <w:spacing w:after="0" w:line="259" w:lineRule="auto"/>
              <w:ind w:left="6" w:firstLine="0"/>
            </w:pPr>
            <w:r>
              <w:rPr>
                <w:sz w:val="16"/>
              </w:rPr>
              <w:t>0,2 mg/cm²</w:t>
            </w:r>
          </w:p>
        </w:tc>
      </w:tr>
      <w:tr w:rsidR="00287985">
        <w:trPr>
          <w:trHeight w:val="292"/>
        </w:trPr>
        <w:tc>
          <w:tcPr>
            <w:tcW w:w="5506" w:type="dxa"/>
            <w:gridSpan w:val="2"/>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46" w:firstLine="0"/>
            </w:pPr>
            <w:r>
              <w:rPr>
                <w:sz w:val="16"/>
              </w:rPr>
              <w:t>Consumer DNEL, long-term</w:t>
            </w:r>
          </w:p>
        </w:tc>
        <w:tc>
          <w:tcPr>
            <w:tcW w:w="1649"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0" w:firstLine="0"/>
            </w:pPr>
            <w:r>
              <w:rPr>
                <w:sz w:val="16"/>
              </w:rPr>
              <w:t>inhalation</w:t>
            </w:r>
          </w:p>
        </w:tc>
        <w:tc>
          <w:tcPr>
            <w:tcW w:w="1610"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6" w:firstLine="0"/>
            </w:pPr>
            <w:r>
              <w:rPr>
                <w:sz w:val="16"/>
              </w:rPr>
              <w:t>systemic</w:t>
            </w:r>
          </w:p>
        </w:tc>
        <w:tc>
          <w:tcPr>
            <w:tcW w:w="1577"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6" w:firstLine="0"/>
            </w:pPr>
            <w:r>
              <w:rPr>
                <w:sz w:val="16"/>
              </w:rPr>
              <w:t>0,1555 mg/m³</w:t>
            </w:r>
          </w:p>
        </w:tc>
      </w:tr>
      <w:tr w:rsidR="00287985">
        <w:trPr>
          <w:trHeight w:val="292"/>
        </w:trPr>
        <w:tc>
          <w:tcPr>
            <w:tcW w:w="5506" w:type="dxa"/>
            <w:gridSpan w:val="2"/>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46" w:firstLine="0"/>
            </w:pPr>
            <w:r>
              <w:rPr>
                <w:sz w:val="16"/>
              </w:rPr>
              <w:t>Consumer DNEL, acute</w:t>
            </w:r>
          </w:p>
        </w:tc>
        <w:tc>
          <w:tcPr>
            <w:tcW w:w="1649"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0" w:firstLine="0"/>
            </w:pPr>
            <w:r>
              <w:rPr>
                <w:sz w:val="16"/>
              </w:rPr>
              <w:t>inhalation</w:t>
            </w:r>
          </w:p>
        </w:tc>
        <w:tc>
          <w:tcPr>
            <w:tcW w:w="1610"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6" w:firstLine="0"/>
            </w:pPr>
            <w:r>
              <w:rPr>
                <w:sz w:val="16"/>
              </w:rPr>
              <w:t>systemic</w:t>
            </w:r>
          </w:p>
        </w:tc>
        <w:tc>
          <w:tcPr>
            <w:tcW w:w="1577"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6" w:firstLine="0"/>
            </w:pPr>
            <w:r>
              <w:rPr>
                <w:sz w:val="16"/>
              </w:rPr>
              <w:t>9,6 mg/m³</w:t>
            </w:r>
          </w:p>
        </w:tc>
      </w:tr>
      <w:tr w:rsidR="00287985">
        <w:trPr>
          <w:trHeight w:val="464"/>
        </w:trPr>
        <w:tc>
          <w:tcPr>
            <w:tcW w:w="5506" w:type="dxa"/>
            <w:gridSpan w:val="2"/>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46" w:firstLine="0"/>
            </w:pPr>
            <w:r>
              <w:rPr>
                <w:sz w:val="16"/>
              </w:rPr>
              <w:t>Consumer DNEL, long-term</w:t>
            </w:r>
          </w:p>
        </w:tc>
        <w:tc>
          <w:tcPr>
            <w:tcW w:w="1649"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0" w:firstLine="0"/>
            </w:pPr>
            <w:r>
              <w:rPr>
                <w:sz w:val="16"/>
              </w:rPr>
              <w:t>dermal</w:t>
            </w:r>
          </w:p>
        </w:tc>
        <w:tc>
          <w:tcPr>
            <w:tcW w:w="1610"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6" w:firstLine="0"/>
            </w:pPr>
            <w:r>
              <w:rPr>
                <w:sz w:val="16"/>
              </w:rPr>
              <w:t>systemic</w:t>
            </w:r>
          </w:p>
        </w:tc>
        <w:tc>
          <w:tcPr>
            <w:tcW w:w="1577"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6" w:firstLine="0"/>
            </w:pPr>
            <w:r>
              <w:rPr>
                <w:sz w:val="16"/>
              </w:rPr>
              <w:t>0,4472 mg/kg bw/day</w:t>
            </w:r>
          </w:p>
        </w:tc>
      </w:tr>
      <w:tr w:rsidR="00287985">
        <w:trPr>
          <w:trHeight w:val="292"/>
        </w:trPr>
        <w:tc>
          <w:tcPr>
            <w:tcW w:w="5506" w:type="dxa"/>
            <w:gridSpan w:val="2"/>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46" w:firstLine="0"/>
            </w:pPr>
            <w:r>
              <w:rPr>
                <w:sz w:val="16"/>
              </w:rPr>
              <w:t>Consumer DNEL, acute</w:t>
            </w:r>
          </w:p>
        </w:tc>
        <w:tc>
          <w:tcPr>
            <w:tcW w:w="1649"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0" w:firstLine="0"/>
            </w:pPr>
            <w:r>
              <w:rPr>
                <w:sz w:val="16"/>
              </w:rPr>
              <w:t>dermal</w:t>
            </w:r>
          </w:p>
        </w:tc>
        <w:tc>
          <w:tcPr>
            <w:tcW w:w="1610"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6" w:firstLine="0"/>
            </w:pPr>
            <w:r>
              <w:rPr>
                <w:sz w:val="16"/>
              </w:rPr>
              <w:t>systemic</w:t>
            </w:r>
          </w:p>
        </w:tc>
        <w:tc>
          <w:tcPr>
            <w:tcW w:w="1577"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6" w:firstLine="0"/>
            </w:pPr>
            <w:r>
              <w:rPr>
                <w:sz w:val="16"/>
              </w:rPr>
              <w:t>2,2 mg/kg bw/day</w:t>
            </w:r>
          </w:p>
        </w:tc>
      </w:tr>
      <w:tr w:rsidR="00287985">
        <w:trPr>
          <w:trHeight w:val="292"/>
        </w:trPr>
        <w:tc>
          <w:tcPr>
            <w:tcW w:w="5506" w:type="dxa"/>
            <w:gridSpan w:val="2"/>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46" w:firstLine="0"/>
            </w:pPr>
            <w:r>
              <w:rPr>
                <w:sz w:val="16"/>
              </w:rPr>
              <w:t>Consumer DNEL, acute</w:t>
            </w:r>
          </w:p>
        </w:tc>
        <w:tc>
          <w:tcPr>
            <w:tcW w:w="1649"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0" w:firstLine="0"/>
            </w:pPr>
            <w:r>
              <w:rPr>
                <w:sz w:val="16"/>
              </w:rPr>
              <w:t>dermal</w:t>
            </w:r>
          </w:p>
        </w:tc>
        <w:tc>
          <w:tcPr>
            <w:tcW w:w="1610"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6" w:firstLine="0"/>
            </w:pPr>
            <w:r>
              <w:rPr>
                <w:sz w:val="16"/>
              </w:rPr>
              <w:t>local</w:t>
            </w:r>
          </w:p>
        </w:tc>
        <w:tc>
          <w:tcPr>
            <w:tcW w:w="1577"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6" w:firstLine="0"/>
            </w:pPr>
            <w:r>
              <w:rPr>
                <w:sz w:val="16"/>
              </w:rPr>
              <w:t>0,2 mg/cm²</w:t>
            </w:r>
          </w:p>
        </w:tc>
      </w:tr>
      <w:tr w:rsidR="00287985">
        <w:trPr>
          <w:trHeight w:val="464"/>
        </w:trPr>
        <w:tc>
          <w:tcPr>
            <w:tcW w:w="5506" w:type="dxa"/>
            <w:gridSpan w:val="2"/>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46" w:firstLine="0"/>
            </w:pPr>
            <w:r>
              <w:rPr>
                <w:sz w:val="16"/>
              </w:rPr>
              <w:t>Consumer DNEL, long-term</w:t>
            </w:r>
          </w:p>
        </w:tc>
        <w:tc>
          <w:tcPr>
            <w:tcW w:w="1649"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0" w:firstLine="0"/>
            </w:pPr>
            <w:r>
              <w:rPr>
                <w:sz w:val="16"/>
              </w:rPr>
              <w:t>oral</w:t>
            </w:r>
          </w:p>
        </w:tc>
        <w:tc>
          <w:tcPr>
            <w:tcW w:w="1610"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6" w:firstLine="0"/>
            </w:pPr>
            <w:r>
              <w:rPr>
                <w:sz w:val="16"/>
              </w:rPr>
              <w:t>systemic</w:t>
            </w:r>
          </w:p>
        </w:tc>
        <w:tc>
          <w:tcPr>
            <w:tcW w:w="1577"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6" w:firstLine="0"/>
            </w:pPr>
            <w:r>
              <w:rPr>
                <w:sz w:val="16"/>
              </w:rPr>
              <w:t>0,0511 mg/kg bw/day</w:t>
            </w:r>
          </w:p>
        </w:tc>
      </w:tr>
      <w:tr w:rsidR="00287985">
        <w:trPr>
          <w:trHeight w:val="464"/>
        </w:trPr>
        <w:tc>
          <w:tcPr>
            <w:tcW w:w="5506" w:type="dxa"/>
            <w:gridSpan w:val="2"/>
            <w:tcBorders>
              <w:top w:val="single" w:sz="8" w:space="0" w:color="000000"/>
              <w:left w:val="nil"/>
              <w:bottom w:val="single" w:sz="8" w:space="0" w:color="000000"/>
              <w:right w:val="single" w:sz="8" w:space="0" w:color="000000"/>
            </w:tcBorders>
          </w:tcPr>
          <w:p w:rsidR="00287985" w:rsidRDefault="002C407B">
            <w:pPr>
              <w:spacing w:after="0" w:line="259" w:lineRule="auto"/>
              <w:ind w:left="46" w:firstLine="0"/>
            </w:pPr>
            <w:r>
              <w:rPr>
                <w:sz w:val="16"/>
              </w:rPr>
              <w:t>Consumer DNEL, acute</w:t>
            </w:r>
          </w:p>
        </w:tc>
        <w:tc>
          <w:tcPr>
            <w:tcW w:w="1649"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0" w:firstLine="0"/>
            </w:pPr>
            <w:r>
              <w:rPr>
                <w:sz w:val="16"/>
              </w:rPr>
              <w:t>oral</w:t>
            </w:r>
          </w:p>
        </w:tc>
        <w:tc>
          <w:tcPr>
            <w:tcW w:w="1610"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6" w:firstLine="0"/>
            </w:pPr>
            <w:r>
              <w:rPr>
                <w:sz w:val="16"/>
              </w:rPr>
              <w:t>systemic</w:t>
            </w:r>
          </w:p>
        </w:tc>
        <w:tc>
          <w:tcPr>
            <w:tcW w:w="1577"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6" w:right="59" w:firstLine="0"/>
            </w:pPr>
            <w:r>
              <w:rPr>
                <w:sz w:val="16"/>
              </w:rPr>
              <w:t>0,61 mg/kg bw/day</w:t>
            </w:r>
          </w:p>
        </w:tc>
      </w:tr>
    </w:tbl>
    <w:p w:rsidR="00287985" w:rsidRDefault="002C407B">
      <w:pPr>
        <w:pStyle w:val="Heading2"/>
        <w:ind w:left="80"/>
      </w:pPr>
      <w:r>
        <w:t>PNEC values</w:t>
      </w:r>
    </w:p>
    <w:tbl>
      <w:tblPr>
        <w:tblStyle w:val="TableGrid"/>
        <w:tblW w:w="10342" w:type="dxa"/>
        <w:tblInd w:w="0" w:type="dxa"/>
        <w:tblCellMar>
          <w:top w:w="94" w:type="dxa"/>
          <w:left w:w="45" w:type="dxa"/>
          <w:bottom w:w="0" w:type="dxa"/>
          <w:right w:w="115" w:type="dxa"/>
        </w:tblCellMar>
        <w:tblLook w:val="04A0" w:firstRow="1" w:lastRow="0" w:firstColumn="1" w:lastColumn="0" w:noHBand="0" w:noVBand="1"/>
      </w:tblPr>
      <w:tblGrid>
        <w:gridCol w:w="1185"/>
        <w:gridCol w:w="7515"/>
        <w:gridCol w:w="1642"/>
      </w:tblGrid>
      <w:tr w:rsidR="00287985">
        <w:trPr>
          <w:trHeight w:val="290"/>
        </w:trPr>
        <w:tc>
          <w:tcPr>
            <w:tcW w:w="1185" w:type="dxa"/>
            <w:tcBorders>
              <w:top w:val="single" w:sz="8" w:space="0" w:color="000000"/>
              <w:left w:val="single" w:sz="8" w:space="0" w:color="000000"/>
              <w:bottom w:val="single" w:sz="8" w:space="0" w:color="000000"/>
              <w:right w:val="single" w:sz="8" w:space="0" w:color="000000"/>
            </w:tcBorders>
            <w:shd w:val="clear" w:color="auto" w:fill="C0C0C0"/>
          </w:tcPr>
          <w:p w:rsidR="00287985" w:rsidRDefault="002C407B">
            <w:pPr>
              <w:spacing w:after="0" w:line="259" w:lineRule="auto"/>
              <w:ind w:left="25" w:firstLine="0"/>
            </w:pPr>
            <w:r>
              <w:rPr>
                <w:sz w:val="16"/>
              </w:rPr>
              <w:t>CAS No</w:t>
            </w:r>
          </w:p>
        </w:tc>
        <w:tc>
          <w:tcPr>
            <w:tcW w:w="7515" w:type="dxa"/>
            <w:tcBorders>
              <w:top w:val="single" w:sz="8" w:space="0" w:color="000000"/>
              <w:left w:val="single" w:sz="8" w:space="0" w:color="000000"/>
              <w:bottom w:val="single" w:sz="8" w:space="0" w:color="000000"/>
              <w:right w:val="nil"/>
            </w:tcBorders>
            <w:shd w:val="clear" w:color="auto" w:fill="C0C0C0"/>
          </w:tcPr>
          <w:p w:rsidR="00287985" w:rsidRDefault="002C407B">
            <w:pPr>
              <w:spacing w:after="0" w:line="259" w:lineRule="auto"/>
              <w:ind w:left="15" w:firstLine="0"/>
            </w:pPr>
            <w:r>
              <w:rPr>
                <w:sz w:val="16"/>
              </w:rPr>
              <w:t>Substance</w:t>
            </w:r>
          </w:p>
        </w:tc>
        <w:tc>
          <w:tcPr>
            <w:tcW w:w="1642" w:type="dxa"/>
            <w:tcBorders>
              <w:top w:val="single" w:sz="8" w:space="0" w:color="000000"/>
              <w:left w:val="nil"/>
              <w:bottom w:val="single" w:sz="8" w:space="0" w:color="000000"/>
              <w:right w:val="single" w:sz="8" w:space="0" w:color="000000"/>
            </w:tcBorders>
            <w:shd w:val="clear" w:color="auto" w:fill="C0C0C0"/>
          </w:tcPr>
          <w:p w:rsidR="00287985" w:rsidRDefault="00287985">
            <w:pPr>
              <w:spacing w:after="160" w:line="259" w:lineRule="auto"/>
              <w:ind w:left="0" w:firstLine="0"/>
            </w:pPr>
          </w:p>
        </w:tc>
      </w:tr>
      <w:tr w:rsidR="00287985">
        <w:trPr>
          <w:trHeight w:val="289"/>
        </w:trPr>
        <w:tc>
          <w:tcPr>
            <w:tcW w:w="8700" w:type="dxa"/>
            <w:gridSpan w:val="2"/>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25" w:firstLine="0"/>
            </w:pPr>
            <w:r>
              <w:rPr>
                <w:sz w:val="16"/>
              </w:rPr>
              <w:t>Environmental compartment</w:t>
            </w:r>
          </w:p>
        </w:tc>
        <w:tc>
          <w:tcPr>
            <w:tcW w:w="1642"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0" w:firstLine="0"/>
            </w:pPr>
            <w:r>
              <w:rPr>
                <w:sz w:val="16"/>
              </w:rPr>
              <w:t>Value</w:t>
            </w:r>
          </w:p>
        </w:tc>
      </w:tr>
      <w:tr w:rsidR="00287985" w:rsidRPr="002C407B">
        <w:trPr>
          <w:trHeight w:val="289"/>
        </w:trPr>
        <w:tc>
          <w:tcPr>
            <w:tcW w:w="1185" w:type="dxa"/>
            <w:tcBorders>
              <w:top w:val="single" w:sz="8" w:space="0" w:color="000000"/>
              <w:left w:val="single" w:sz="8" w:space="0" w:color="000000"/>
              <w:bottom w:val="single" w:sz="8" w:space="0" w:color="000000"/>
              <w:right w:val="single" w:sz="8" w:space="0" w:color="000000"/>
            </w:tcBorders>
            <w:shd w:val="clear" w:color="auto" w:fill="C0C0C0"/>
          </w:tcPr>
          <w:p w:rsidR="00287985" w:rsidRDefault="002C407B">
            <w:pPr>
              <w:spacing w:after="0" w:line="259" w:lineRule="auto"/>
              <w:ind w:left="25" w:firstLine="0"/>
            </w:pPr>
            <w:r>
              <w:rPr>
                <w:sz w:val="16"/>
              </w:rPr>
              <w:t>54-11-5</w:t>
            </w:r>
          </w:p>
        </w:tc>
        <w:tc>
          <w:tcPr>
            <w:tcW w:w="7515" w:type="dxa"/>
            <w:tcBorders>
              <w:top w:val="single" w:sz="8" w:space="0" w:color="000000"/>
              <w:left w:val="single" w:sz="8" w:space="0" w:color="000000"/>
              <w:bottom w:val="single" w:sz="8" w:space="0" w:color="000000"/>
              <w:right w:val="nil"/>
            </w:tcBorders>
            <w:shd w:val="clear" w:color="auto" w:fill="C0C0C0"/>
          </w:tcPr>
          <w:p w:rsidR="00287985" w:rsidRPr="002C407B" w:rsidRDefault="002C407B">
            <w:pPr>
              <w:spacing w:after="0" w:line="259" w:lineRule="auto"/>
              <w:ind w:left="15" w:firstLine="0"/>
              <w:rPr>
                <w:lang w:val="en-GB"/>
              </w:rPr>
            </w:pPr>
            <w:r w:rsidRPr="002C407B">
              <w:rPr>
                <w:sz w:val="16"/>
                <w:lang w:val="en-GB"/>
              </w:rPr>
              <w:t>nicotine (ISO); 3-[(2S)-1-methylpyrrolidin-2-yl]pyridine</w:t>
            </w:r>
          </w:p>
        </w:tc>
        <w:tc>
          <w:tcPr>
            <w:tcW w:w="1642" w:type="dxa"/>
            <w:tcBorders>
              <w:top w:val="single" w:sz="8" w:space="0" w:color="000000"/>
              <w:left w:val="nil"/>
              <w:bottom w:val="single" w:sz="8" w:space="0" w:color="000000"/>
              <w:right w:val="single" w:sz="8" w:space="0" w:color="000000"/>
            </w:tcBorders>
            <w:shd w:val="clear" w:color="auto" w:fill="C0C0C0"/>
          </w:tcPr>
          <w:p w:rsidR="00287985" w:rsidRPr="002C407B" w:rsidRDefault="00287985">
            <w:pPr>
              <w:spacing w:after="160" w:line="259" w:lineRule="auto"/>
              <w:ind w:left="0" w:firstLine="0"/>
              <w:rPr>
                <w:lang w:val="en-GB"/>
              </w:rPr>
            </w:pPr>
          </w:p>
        </w:tc>
      </w:tr>
      <w:tr w:rsidR="00287985">
        <w:trPr>
          <w:trHeight w:val="292"/>
        </w:trPr>
        <w:tc>
          <w:tcPr>
            <w:tcW w:w="8700" w:type="dxa"/>
            <w:gridSpan w:val="2"/>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25" w:firstLine="0"/>
            </w:pPr>
            <w:r>
              <w:rPr>
                <w:sz w:val="16"/>
              </w:rPr>
              <w:t>Freshwater</w:t>
            </w:r>
          </w:p>
        </w:tc>
        <w:tc>
          <w:tcPr>
            <w:tcW w:w="1642"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0" w:firstLine="0"/>
            </w:pPr>
            <w:r>
              <w:rPr>
                <w:sz w:val="16"/>
              </w:rPr>
              <w:t>0,0004 mg/l</w:t>
            </w:r>
          </w:p>
        </w:tc>
      </w:tr>
      <w:tr w:rsidR="00287985">
        <w:trPr>
          <w:trHeight w:val="292"/>
        </w:trPr>
        <w:tc>
          <w:tcPr>
            <w:tcW w:w="8700" w:type="dxa"/>
            <w:gridSpan w:val="2"/>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25" w:firstLine="0"/>
            </w:pPr>
            <w:r>
              <w:rPr>
                <w:sz w:val="16"/>
              </w:rPr>
              <w:t>Freshwater (intermittent releases)</w:t>
            </w:r>
          </w:p>
        </w:tc>
        <w:tc>
          <w:tcPr>
            <w:tcW w:w="1642"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0" w:firstLine="0"/>
            </w:pPr>
            <w:r>
              <w:rPr>
                <w:sz w:val="16"/>
              </w:rPr>
              <w:t>2,7 mg/l</w:t>
            </w:r>
          </w:p>
        </w:tc>
      </w:tr>
      <w:tr w:rsidR="00287985">
        <w:trPr>
          <w:trHeight w:val="292"/>
        </w:trPr>
        <w:tc>
          <w:tcPr>
            <w:tcW w:w="8700" w:type="dxa"/>
            <w:gridSpan w:val="2"/>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25" w:firstLine="0"/>
            </w:pPr>
            <w:r>
              <w:rPr>
                <w:sz w:val="16"/>
              </w:rPr>
              <w:t>Marine water</w:t>
            </w:r>
          </w:p>
        </w:tc>
        <w:tc>
          <w:tcPr>
            <w:tcW w:w="1642"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0" w:firstLine="0"/>
            </w:pPr>
            <w:r>
              <w:rPr>
                <w:sz w:val="16"/>
              </w:rPr>
              <w:t>0,00004 mg/l</w:t>
            </w:r>
          </w:p>
        </w:tc>
      </w:tr>
      <w:tr w:rsidR="00287985">
        <w:trPr>
          <w:trHeight w:val="292"/>
        </w:trPr>
        <w:tc>
          <w:tcPr>
            <w:tcW w:w="8700" w:type="dxa"/>
            <w:gridSpan w:val="2"/>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25" w:firstLine="0"/>
            </w:pPr>
            <w:r>
              <w:rPr>
                <w:sz w:val="16"/>
              </w:rPr>
              <w:t>Marine water (intermittent releases)</w:t>
            </w:r>
          </w:p>
        </w:tc>
        <w:tc>
          <w:tcPr>
            <w:tcW w:w="1642"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0" w:firstLine="0"/>
            </w:pPr>
            <w:r>
              <w:rPr>
                <w:sz w:val="16"/>
              </w:rPr>
              <w:t>0,000065 mg/kg</w:t>
            </w:r>
          </w:p>
        </w:tc>
      </w:tr>
      <w:tr w:rsidR="00287985">
        <w:trPr>
          <w:trHeight w:val="292"/>
        </w:trPr>
        <w:tc>
          <w:tcPr>
            <w:tcW w:w="8700" w:type="dxa"/>
            <w:gridSpan w:val="2"/>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25" w:firstLine="0"/>
            </w:pPr>
            <w:r>
              <w:rPr>
                <w:sz w:val="16"/>
              </w:rPr>
              <w:t>Freshwater sediment</w:t>
            </w:r>
          </w:p>
        </w:tc>
        <w:tc>
          <w:tcPr>
            <w:tcW w:w="1642"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0" w:firstLine="0"/>
            </w:pPr>
            <w:r>
              <w:rPr>
                <w:sz w:val="16"/>
              </w:rPr>
              <w:t>0,00065 mg/kg</w:t>
            </w:r>
          </w:p>
        </w:tc>
      </w:tr>
      <w:tr w:rsidR="00287985">
        <w:trPr>
          <w:trHeight w:val="292"/>
        </w:trPr>
        <w:tc>
          <w:tcPr>
            <w:tcW w:w="8700" w:type="dxa"/>
            <w:gridSpan w:val="2"/>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25" w:firstLine="0"/>
            </w:pPr>
            <w:r>
              <w:rPr>
                <w:sz w:val="16"/>
              </w:rPr>
              <w:t>Soil</w:t>
            </w:r>
          </w:p>
        </w:tc>
        <w:tc>
          <w:tcPr>
            <w:tcW w:w="1642"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0" w:firstLine="0"/>
            </w:pPr>
            <w:r>
              <w:rPr>
                <w:sz w:val="16"/>
              </w:rPr>
              <w:t>0,000321 mg/kg</w:t>
            </w:r>
          </w:p>
        </w:tc>
      </w:tr>
    </w:tbl>
    <w:p w:rsidR="00287985" w:rsidRDefault="002C407B">
      <w:pPr>
        <w:spacing w:line="270" w:lineRule="auto"/>
        <w:ind w:left="8"/>
      </w:pPr>
      <w:r>
        <w:rPr>
          <w:b/>
          <w:u w:val="single" w:color="000000"/>
        </w:rPr>
        <w:t>8.2. Exposure controls</w:t>
      </w:r>
    </w:p>
    <w:p w:rsidR="00287985" w:rsidRDefault="002C407B">
      <w:pPr>
        <w:spacing w:after="114" w:line="259" w:lineRule="auto"/>
        <w:ind w:left="2066" w:firstLine="0"/>
      </w:pPr>
      <w:r>
        <w:rPr>
          <w:rFonts w:ascii="Calibri" w:eastAsia="Calibri" w:hAnsi="Calibri" w:cs="Calibri"/>
          <w:noProof/>
          <w:sz w:val="22"/>
        </w:rPr>
        <mc:AlternateContent>
          <mc:Choice Requires="wpg">
            <w:drawing>
              <wp:inline distT="0" distB="0" distL="0" distR="0">
                <wp:extent cx="4117975" cy="657225"/>
                <wp:effectExtent l="0" t="0" r="0" b="0"/>
                <wp:docPr id="29542" name="Group 29542"/>
                <wp:cNvGraphicFramePr/>
                <a:graphic xmlns:a="http://schemas.openxmlformats.org/drawingml/2006/main">
                  <a:graphicData uri="http://schemas.microsoft.com/office/word/2010/wordprocessingGroup">
                    <wpg:wgp>
                      <wpg:cNvGrpSpPr/>
                      <wpg:grpSpPr>
                        <a:xfrm>
                          <a:off x="0" y="0"/>
                          <a:ext cx="4117975" cy="657225"/>
                          <a:chOff x="0" y="0"/>
                          <a:chExt cx="4117975" cy="657225"/>
                        </a:xfrm>
                      </wpg:grpSpPr>
                      <pic:pic xmlns:pic="http://schemas.openxmlformats.org/drawingml/2006/picture">
                        <pic:nvPicPr>
                          <pic:cNvPr id="632" name="Picture 632"/>
                          <pic:cNvPicPr/>
                        </pic:nvPicPr>
                        <pic:blipFill>
                          <a:blip r:embed="rId22"/>
                          <a:stretch>
                            <a:fillRect/>
                          </a:stretch>
                        </pic:blipFill>
                        <pic:spPr>
                          <a:xfrm>
                            <a:off x="3441065" y="0"/>
                            <a:ext cx="676910" cy="657225"/>
                          </a:xfrm>
                          <a:prstGeom prst="rect">
                            <a:avLst/>
                          </a:prstGeom>
                        </pic:spPr>
                      </pic:pic>
                      <pic:pic xmlns:pic="http://schemas.openxmlformats.org/drawingml/2006/picture">
                        <pic:nvPicPr>
                          <pic:cNvPr id="634" name="Picture 634"/>
                          <pic:cNvPicPr/>
                        </pic:nvPicPr>
                        <pic:blipFill>
                          <a:blip r:embed="rId23"/>
                          <a:stretch>
                            <a:fillRect/>
                          </a:stretch>
                        </pic:blipFill>
                        <pic:spPr>
                          <a:xfrm>
                            <a:off x="0" y="0"/>
                            <a:ext cx="676910" cy="657225"/>
                          </a:xfrm>
                          <a:prstGeom prst="rect">
                            <a:avLst/>
                          </a:prstGeom>
                        </pic:spPr>
                      </pic:pic>
                    </wpg:wgp>
                  </a:graphicData>
                </a:graphic>
              </wp:inline>
            </w:drawing>
          </mc:Choice>
          <mc:Fallback xmlns:a="http://schemas.openxmlformats.org/drawingml/2006/main">
            <w:pict>
              <v:group id="Group 29542" style="width:324.25pt;height:51.75pt;mso-position-horizontal-relative:char;mso-position-vertical-relative:line" coordsize="41179,6572">
                <v:shape id="Picture 632" style="position:absolute;width:6769;height:6572;left:34410;top:0;" filled="f">
                  <v:imagedata r:id="rId24"/>
                </v:shape>
                <v:shape id="Picture 634" style="position:absolute;width:6769;height:6572;left:0;top:0;" filled="f">
                  <v:imagedata r:id="rId25"/>
                </v:shape>
              </v:group>
            </w:pict>
          </mc:Fallback>
        </mc:AlternateContent>
      </w:r>
    </w:p>
    <w:p w:rsidR="00287985" w:rsidRPr="002C407B" w:rsidRDefault="002C407B">
      <w:pPr>
        <w:pStyle w:val="Heading2"/>
        <w:ind w:left="258"/>
        <w:rPr>
          <w:lang w:val="en-GB"/>
        </w:rPr>
      </w:pPr>
      <w:r w:rsidRPr="002C407B">
        <w:rPr>
          <w:lang w:val="en-GB"/>
        </w:rPr>
        <w:t>Appropriate engineering controls</w:t>
      </w:r>
    </w:p>
    <w:p w:rsidR="00287985" w:rsidRPr="002C407B" w:rsidRDefault="002C407B">
      <w:pPr>
        <w:ind w:left="568"/>
        <w:rPr>
          <w:lang w:val="en-GB"/>
        </w:rPr>
      </w:pPr>
      <w:r w:rsidRPr="002C407B">
        <w:rPr>
          <w:lang w:val="en-GB"/>
        </w:rPr>
        <w:t xml:space="preserve">If handled uncovered, arrangements with local exhaust ventilation have to be used. </w:t>
      </w:r>
    </w:p>
    <w:p w:rsidR="00287985" w:rsidRPr="002C407B" w:rsidRDefault="002C407B">
      <w:pPr>
        <w:spacing w:after="61"/>
        <w:ind w:left="568"/>
        <w:rPr>
          <w:lang w:val="en-GB"/>
        </w:rPr>
      </w:pPr>
      <w:r w:rsidRPr="002C407B">
        <w:rPr>
          <w:lang w:val="en-GB"/>
        </w:rPr>
        <w:lastRenderedPageBreak/>
        <w:t>When workers are facing concentrations above the exposure limit they must use appropriate certified respirators.</w:t>
      </w:r>
    </w:p>
    <w:p w:rsidR="00287985" w:rsidRPr="002C407B" w:rsidRDefault="002C407B">
      <w:pPr>
        <w:pStyle w:val="Heading2"/>
        <w:ind w:left="258"/>
        <w:rPr>
          <w:lang w:val="en-GB"/>
        </w:rPr>
      </w:pPr>
      <w:r w:rsidRPr="002C407B">
        <w:rPr>
          <w:lang w:val="en-GB"/>
        </w:rPr>
        <w:t>Protective and hygiene measures</w:t>
      </w:r>
    </w:p>
    <w:p w:rsidR="00287985" w:rsidRPr="002C407B" w:rsidRDefault="002C407B">
      <w:pPr>
        <w:ind w:left="568"/>
        <w:rPr>
          <w:lang w:val="en-GB"/>
        </w:rPr>
      </w:pPr>
      <w:r w:rsidRPr="002C407B">
        <w:rPr>
          <w:lang w:val="en-GB"/>
        </w:rPr>
        <w:t xml:space="preserve">Always close containers tightly after the removal of product. When using do not eat, drink, smoke, sniff. Wash hands before breaks and after work. Remove contaminated clothing </w:t>
      </w:r>
      <w:proofErr w:type="spellStart"/>
      <w:r w:rsidRPr="002C407B">
        <w:rPr>
          <w:lang w:val="en-GB"/>
        </w:rPr>
        <w:t>immediatley</w:t>
      </w:r>
      <w:proofErr w:type="spellEnd"/>
      <w:r w:rsidRPr="002C407B">
        <w:rPr>
          <w:lang w:val="en-GB"/>
        </w:rPr>
        <w:t xml:space="preserve"> and dispose </w:t>
      </w:r>
      <w:proofErr w:type="spellStart"/>
      <w:r w:rsidRPr="002C407B">
        <w:rPr>
          <w:lang w:val="en-GB"/>
        </w:rPr>
        <w:t>off</w:t>
      </w:r>
      <w:proofErr w:type="spellEnd"/>
      <w:r w:rsidRPr="002C407B">
        <w:rPr>
          <w:lang w:val="en-GB"/>
        </w:rPr>
        <w:t xml:space="preserve"> safely. Wash contaminated clothing prior to re-use. Used working clothes should not be worn outside the work area. Street clothing should be stored </w:t>
      </w:r>
      <w:proofErr w:type="spellStart"/>
      <w:r w:rsidRPr="002C407B">
        <w:rPr>
          <w:lang w:val="en-GB"/>
        </w:rPr>
        <w:t>seperately</w:t>
      </w:r>
      <w:proofErr w:type="spellEnd"/>
      <w:r w:rsidRPr="002C407B">
        <w:rPr>
          <w:lang w:val="en-GB"/>
        </w:rPr>
        <w:t xml:space="preserve"> from work clothing. </w:t>
      </w:r>
    </w:p>
    <w:p w:rsidR="00287985" w:rsidRPr="002C407B" w:rsidRDefault="002C407B">
      <w:pPr>
        <w:spacing w:after="62"/>
        <w:ind w:left="568"/>
        <w:rPr>
          <w:lang w:val="en-GB"/>
        </w:rPr>
      </w:pPr>
      <w:r w:rsidRPr="002C407B">
        <w:rPr>
          <w:lang w:val="en-GB"/>
        </w:rPr>
        <w:t>Avoid contact during pregnancy/while nursing.</w:t>
      </w:r>
    </w:p>
    <w:p w:rsidR="00287985" w:rsidRPr="002C407B" w:rsidRDefault="002C407B">
      <w:pPr>
        <w:pStyle w:val="Heading2"/>
        <w:ind w:left="258"/>
        <w:rPr>
          <w:lang w:val="en-GB"/>
        </w:rPr>
      </w:pPr>
      <w:r w:rsidRPr="002C407B">
        <w:rPr>
          <w:lang w:val="en-GB"/>
        </w:rPr>
        <w:t>Eye/face protection</w:t>
      </w:r>
    </w:p>
    <w:p w:rsidR="00287985" w:rsidRPr="002C407B" w:rsidRDefault="002C407B">
      <w:pPr>
        <w:spacing w:after="61"/>
        <w:ind w:left="568"/>
        <w:rPr>
          <w:lang w:val="en-GB"/>
        </w:rPr>
      </w:pPr>
      <w:r w:rsidRPr="002C407B">
        <w:rPr>
          <w:lang w:val="en-GB"/>
        </w:rPr>
        <w:t>Suitable eye protection: Tightly sealed safety glasses. DIN EN 166</w:t>
      </w:r>
    </w:p>
    <w:p w:rsidR="00287985" w:rsidRPr="002C407B" w:rsidRDefault="002C407B">
      <w:pPr>
        <w:ind w:left="563" w:right="7029" w:hanging="300"/>
        <w:rPr>
          <w:lang w:val="en-GB"/>
        </w:rPr>
      </w:pPr>
      <w:r w:rsidRPr="002C407B">
        <w:rPr>
          <w:b/>
          <w:lang w:val="en-GB"/>
        </w:rPr>
        <w:t xml:space="preserve">Hand protection </w:t>
      </w:r>
      <w:r w:rsidRPr="002C407B">
        <w:rPr>
          <w:lang w:val="en-GB"/>
        </w:rPr>
        <w:t xml:space="preserve">Wear suitable gloves. </w:t>
      </w:r>
    </w:p>
    <w:p w:rsidR="00287985" w:rsidRPr="002C407B" w:rsidRDefault="002C407B">
      <w:pPr>
        <w:ind w:left="568"/>
        <w:rPr>
          <w:lang w:val="en-GB"/>
        </w:rPr>
      </w:pPr>
      <w:r w:rsidRPr="002C407B">
        <w:rPr>
          <w:lang w:val="en-GB"/>
        </w:rPr>
        <w:t xml:space="preserve">The selected protective gloves have to satisfy the specifications of EU Directive 89/686/EEC and the standard EN 374 derived from it. </w:t>
      </w:r>
    </w:p>
    <w:p w:rsidR="00287985" w:rsidRPr="002C407B" w:rsidRDefault="002C407B">
      <w:pPr>
        <w:ind w:left="568"/>
        <w:rPr>
          <w:lang w:val="en-GB"/>
        </w:rPr>
      </w:pPr>
      <w:r w:rsidRPr="002C407B">
        <w:rPr>
          <w:lang w:val="en-GB"/>
        </w:rPr>
        <w:t>Suitable material:</w:t>
      </w:r>
    </w:p>
    <w:p w:rsidR="00287985" w:rsidRPr="002C407B" w:rsidRDefault="002C407B">
      <w:pPr>
        <w:ind w:left="568" w:right="4149"/>
        <w:rPr>
          <w:lang w:val="en-GB"/>
        </w:rPr>
      </w:pPr>
      <w:r w:rsidRPr="002C407B">
        <w:rPr>
          <w:lang w:val="en-GB"/>
        </w:rPr>
        <w:t>Butyl rubber. Thickness of glove material: (0,5 mm) FKM (</w:t>
      </w:r>
      <w:proofErr w:type="spellStart"/>
      <w:r w:rsidRPr="002C407B">
        <w:rPr>
          <w:lang w:val="en-GB"/>
        </w:rPr>
        <w:t>fluororubber</w:t>
      </w:r>
      <w:proofErr w:type="spellEnd"/>
      <w:r w:rsidRPr="002C407B">
        <w:rPr>
          <w:lang w:val="en-GB"/>
        </w:rPr>
        <w:t>). Thickness of glove material: (0,4 mm) Breakthrough time ~480 min.</w:t>
      </w:r>
    </w:p>
    <w:p w:rsidR="00287985" w:rsidRPr="002C407B" w:rsidRDefault="002C407B">
      <w:pPr>
        <w:ind w:left="568"/>
        <w:rPr>
          <w:lang w:val="en-GB"/>
        </w:rPr>
      </w:pPr>
      <w:r w:rsidRPr="002C407B">
        <w:rPr>
          <w:lang w:val="en-GB"/>
        </w:rPr>
        <w:t>penetration time (maximum wearing period): ~160 min.</w:t>
      </w:r>
    </w:p>
    <w:p w:rsidR="00287985" w:rsidRPr="002C407B" w:rsidRDefault="002C407B">
      <w:pPr>
        <w:ind w:left="568"/>
        <w:rPr>
          <w:lang w:val="en-GB"/>
        </w:rPr>
      </w:pPr>
      <w:r w:rsidRPr="002C407B">
        <w:rPr>
          <w:lang w:val="en-GB"/>
        </w:rPr>
        <w:t>In the case of wanting to use the gloves again, clean them before taking off and air them well.</w:t>
      </w:r>
    </w:p>
    <w:p w:rsidR="00287985" w:rsidRPr="002C407B" w:rsidRDefault="00287985">
      <w:pPr>
        <w:rPr>
          <w:lang w:val="en-GB"/>
        </w:rPr>
        <w:sectPr w:rsidR="00287985" w:rsidRPr="002C407B">
          <w:headerReference w:type="even" r:id="rId26"/>
          <w:headerReference w:type="default" r:id="rId27"/>
          <w:footerReference w:type="even" r:id="rId28"/>
          <w:footerReference w:type="default" r:id="rId29"/>
          <w:headerReference w:type="first" r:id="rId30"/>
          <w:footerReference w:type="first" r:id="rId31"/>
          <w:pgSz w:w="11880" w:h="16840"/>
          <w:pgMar w:top="3099" w:right="1867" w:bottom="1480" w:left="705" w:header="899" w:footer="1057" w:gutter="0"/>
          <w:cols w:space="708"/>
        </w:sectPr>
      </w:pPr>
    </w:p>
    <w:p w:rsidR="00287985" w:rsidRPr="002C407B" w:rsidRDefault="002C407B">
      <w:pPr>
        <w:ind w:left="258"/>
        <w:rPr>
          <w:lang w:val="en-GB"/>
        </w:rPr>
      </w:pPr>
      <w:r w:rsidRPr="002C407B">
        <w:rPr>
          <w:b/>
          <w:lang w:val="en-GB"/>
        </w:rPr>
        <w:lastRenderedPageBreak/>
        <w:t>Skin protection</w:t>
      </w:r>
    </w:p>
    <w:p w:rsidR="00287985" w:rsidRPr="002C407B" w:rsidRDefault="002C407B">
      <w:pPr>
        <w:ind w:left="568"/>
        <w:rPr>
          <w:lang w:val="en-GB"/>
        </w:rPr>
      </w:pPr>
      <w:r w:rsidRPr="002C407B">
        <w:rPr>
          <w:lang w:val="en-GB"/>
        </w:rPr>
        <w:t>Suitable protective clothing: Lab apron.</w:t>
      </w:r>
    </w:p>
    <w:p w:rsidR="00287985" w:rsidRPr="002C407B" w:rsidRDefault="002C407B">
      <w:pPr>
        <w:pStyle w:val="Heading2"/>
        <w:spacing w:after="62"/>
        <w:ind w:left="258"/>
        <w:rPr>
          <w:lang w:val="en-GB"/>
        </w:rPr>
      </w:pPr>
      <w:r w:rsidRPr="002C407B">
        <w:rPr>
          <w:lang w:val="en-GB"/>
        </w:rPr>
        <w:t>Respiratory protection</w:t>
      </w:r>
    </w:p>
    <w:p w:rsidR="00287985" w:rsidRPr="002C407B" w:rsidRDefault="002C407B">
      <w:pPr>
        <w:ind w:left="568" w:right="1274"/>
        <w:rPr>
          <w:lang w:val="en-GB"/>
        </w:rPr>
      </w:pPr>
      <w:r w:rsidRPr="002C407B">
        <w:rPr>
          <w:lang w:val="en-GB"/>
        </w:rPr>
        <w:t xml:space="preserve">With correct and proper use, and under normal conditions, breathing protection is not required. Respiratory protection necessary at: aerosol or mist generation. </w:t>
      </w:r>
    </w:p>
    <w:p w:rsidR="00287985" w:rsidRPr="002C407B" w:rsidRDefault="002C407B">
      <w:pPr>
        <w:ind w:left="568"/>
        <w:rPr>
          <w:lang w:val="en-GB"/>
        </w:rPr>
      </w:pPr>
      <w:r w:rsidRPr="002C407B">
        <w:rPr>
          <w:lang w:val="en-GB"/>
        </w:rPr>
        <w:t xml:space="preserve">Exceeding exposure limit values </w:t>
      </w:r>
    </w:p>
    <w:p w:rsidR="00287985" w:rsidRPr="002C407B" w:rsidRDefault="002C407B">
      <w:pPr>
        <w:ind w:left="568"/>
        <w:rPr>
          <w:lang w:val="en-GB"/>
        </w:rPr>
      </w:pPr>
      <w:r w:rsidRPr="002C407B">
        <w:rPr>
          <w:lang w:val="en-GB"/>
        </w:rPr>
        <w:t>Suitable respiratory protective equipment: Combination filtering device (EN 14387)  Type: A-(P3)</w:t>
      </w:r>
    </w:p>
    <w:p w:rsidR="00287985" w:rsidRPr="002C407B" w:rsidRDefault="002C407B">
      <w:pPr>
        <w:spacing w:after="61"/>
        <w:ind w:left="568"/>
        <w:rPr>
          <w:lang w:val="en-GB"/>
        </w:rPr>
      </w:pPr>
      <w:r w:rsidRPr="002C407B">
        <w:rPr>
          <w:lang w:val="en-GB"/>
        </w:rPr>
        <w:t>The filter class must be suitable for the maximum contaminant concentration (gas/vapour/aerosol/particulates) that may arise when handling the product. If the concentration is exceeded, self-contained breathing apparatus must be used.</w:t>
      </w:r>
    </w:p>
    <w:p w:rsidR="00287985" w:rsidRPr="002C407B" w:rsidRDefault="002C407B">
      <w:pPr>
        <w:ind w:left="258"/>
        <w:rPr>
          <w:lang w:val="en-GB"/>
        </w:rPr>
      </w:pPr>
      <w:r w:rsidRPr="002C407B">
        <w:rPr>
          <w:b/>
          <w:lang w:val="en-GB"/>
        </w:rPr>
        <w:t>Environmental exposure controls</w:t>
      </w:r>
    </w:p>
    <w:p w:rsidR="00287985" w:rsidRPr="002C407B" w:rsidRDefault="002C407B">
      <w:pPr>
        <w:spacing w:after="189"/>
        <w:ind w:left="568"/>
        <w:rPr>
          <w:lang w:val="en-GB"/>
        </w:rPr>
      </w:pPr>
      <w:r w:rsidRPr="002C407B">
        <w:rPr>
          <w:lang w:val="en-GB"/>
        </w:rPr>
        <w:t>This material and its container must be disposed of in a safe way.</w:t>
      </w:r>
    </w:p>
    <w:p w:rsidR="00287985" w:rsidRPr="002C407B" w:rsidRDefault="002C407B">
      <w:pPr>
        <w:pStyle w:val="Heading1"/>
        <w:spacing w:after="212"/>
        <w:ind w:left="-5"/>
        <w:rPr>
          <w:lang w:val="en-GB"/>
        </w:rPr>
      </w:pPr>
      <w:r w:rsidRPr="002C407B">
        <w:rPr>
          <w:lang w:val="en-GB"/>
        </w:rPr>
        <w:t>SECTION 9: Physical and chemical properties</w:t>
      </w:r>
    </w:p>
    <w:p w:rsidR="00287985" w:rsidRPr="002C407B" w:rsidRDefault="002C407B">
      <w:pPr>
        <w:spacing w:after="71" w:line="270" w:lineRule="auto"/>
        <w:ind w:left="8"/>
        <w:rPr>
          <w:lang w:val="en-GB"/>
        </w:rPr>
      </w:pPr>
      <w:r w:rsidRPr="002C407B">
        <w:rPr>
          <w:b/>
          <w:u w:val="single" w:color="000000"/>
          <w:lang w:val="en-GB"/>
        </w:rPr>
        <w:t>9.1. Information on basic physical and chemical properties</w:t>
      </w:r>
    </w:p>
    <w:p w:rsidR="00287985" w:rsidRPr="002C407B" w:rsidRDefault="002C407B">
      <w:pPr>
        <w:tabs>
          <w:tab w:val="center" w:pos="840"/>
          <w:tab w:val="center" w:pos="4217"/>
        </w:tabs>
        <w:spacing w:after="26"/>
        <w:ind w:left="0" w:firstLine="0"/>
        <w:rPr>
          <w:lang w:val="en-GB"/>
        </w:rPr>
      </w:pPr>
      <w:r w:rsidRPr="002C407B">
        <w:rPr>
          <w:rFonts w:ascii="Calibri" w:eastAsia="Calibri" w:hAnsi="Calibri" w:cs="Calibri"/>
          <w:sz w:val="22"/>
          <w:lang w:val="en-GB"/>
        </w:rPr>
        <w:tab/>
      </w:r>
      <w:r w:rsidRPr="002C407B">
        <w:rPr>
          <w:lang w:val="en-GB"/>
        </w:rPr>
        <w:t>Physical state:</w:t>
      </w:r>
      <w:r w:rsidRPr="002C407B">
        <w:rPr>
          <w:lang w:val="en-GB"/>
        </w:rPr>
        <w:tab/>
        <w:t>liquid, viscous</w:t>
      </w:r>
    </w:p>
    <w:p w:rsidR="00287985" w:rsidRPr="002C407B" w:rsidRDefault="002C407B">
      <w:pPr>
        <w:spacing w:after="72"/>
        <w:ind w:right="3331"/>
        <w:rPr>
          <w:lang w:val="en-GB"/>
        </w:rPr>
      </w:pPr>
      <w:r w:rsidRPr="002C407B">
        <w:rPr>
          <w:lang w:val="en-GB"/>
        </w:rPr>
        <w:t>Colour:</w:t>
      </w:r>
      <w:r w:rsidRPr="002C407B">
        <w:rPr>
          <w:lang w:val="en-GB"/>
        </w:rPr>
        <w:tab/>
        <w:t>colourless or brownish Odour:</w:t>
      </w:r>
      <w:r w:rsidRPr="002C407B">
        <w:rPr>
          <w:lang w:val="en-GB"/>
        </w:rPr>
        <w:tab/>
        <w:t>characteristic</w:t>
      </w:r>
    </w:p>
    <w:p w:rsidR="00287985" w:rsidRPr="002C407B" w:rsidRDefault="002C407B">
      <w:pPr>
        <w:tabs>
          <w:tab w:val="center" w:pos="655"/>
          <w:tab w:val="center" w:pos="7519"/>
        </w:tabs>
        <w:spacing w:after="116"/>
        <w:ind w:left="0" w:firstLine="0"/>
        <w:rPr>
          <w:lang w:val="en-GB"/>
        </w:rPr>
      </w:pPr>
      <w:r w:rsidRPr="002C407B">
        <w:rPr>
          <w:rFonts w:ascii="Calibri" w:eastAsia="Calibri" w:hAnsi="Calibri" w:cs="Calibri"/>
          <w:sz w:val="22"/>
          <w:lang w:val="en-GB"/>
        </w:rPr>
        <w:tab/>
      </w:r>
      <w:r w:rsidRPr="002C407B">
        <w:rPr>
          <w:lang w:val="en-GB"/>
        </w:rPr>
        <w:t>pH-Value:</w:t>
      </w:r>
      <w:r w:rsidRPr="002C407B">
        <w:rPr>
          <w:lang w:val="en-GB"/>
        </w:rPr>
        <w:tab/>
        <w:t>10,2</w:t>
      </w:r>
    </w:p>
    <w:p w:rsidR="00287985" w:rsidRPr="002C407B" w:rsidRDefault="002C407B">
      <w:pPr>
        <w:pStyle w:val="Heading2"/>
        <w:spacing w:after="52"/>
        <w:ind w:left="258"/>
        <w:rPr>
          <w:lang w:val="en-GB"/>
        </w:rPr>
      </w:pPr>
      <w:r w:rsidRPr="002C407B">
        <w:rPr>
          <w:lang w:val="en-GB"/>
        </w:rPr>
        <w:t>Changes in the physical state</w:t>
      </w:r>
    </w:p>
    <w:p w:rsidR="00287985" w:rsidRPr="002C407B" w:rsidRDefault="002C407B">
      <w:pPr>
        <w:tabs>
          <w:tab w:val="center" w:pos="795"/>
          <w:tab w:val="center" w:pos="7439"/>
        </w:tabs>
        <w:spacing w:after="69"/>
        <w:ind w:left="0" w:firstLine="0"/>
        <w:rPr>
          <w:lang w:val="en-GB"/>
        </w:rPr>
      </w:pPr>
      <w:r w:rsidRPr="002C407B">
        <w:rPr>
          <w:rFonts w:ascii="Calibri" w:eastAsia="Calibri" w:hAnsi="Calibri" w:cs="Calibri"/>
          <w:sz w:val="22"/>
          <w:lang w:val="en-GB"/>
        </w:rPr>
        <w:tab/>
      </w:r>
      <w:r w:rsidRPr="002C407B">
        <w:rPr>
          <w:lang w:val="en-GB"/>
        </w:rPr>
        <w:t>Melting point:</w:t>
      </w:r>
      <w:r w:rsidRPr="002C407B">
        <w:rPr>
          <w:lang w:val="en-GB"/>
        </w:rPr>
        <w:tab/>
        <w:t>-79 °C</w:t>
      </w:r>
    </w:p>
    <w:p w:rsidR="00287985" w:rsidRPr="002C407B" w:rsidRDefault="002C407B">
      <w:pPr>
        <w:tabs>
          <w:tab w:val="center" w:pos="1711"/>
          <w:tab w:val="center" w:pos="7419"/>
        </w:tabs>
        <w:spacing w:after="70"/>
        <w:ind w:left="0" w:firstLine="0"/>
        <w:rPr>
          <w:lang w:val="en-GB"/>
        </w:rPr>
      </w:pPr>
      <w:r w:rsidRPr="002C407B">
        <w:rPr>
          <w:rFonts w:ascii="Calibri" w:eastAsia="Calibri" w:hAnsi="Calibri" w:cs="Calibri"/>
          <w:sz w:val="22"/>
          <w:lang w:val="en-GB"/>
        </w:rPr>
        <w:tab/>
      </w:r>
      <w:r w:rsidRPr="002C407B">
        <w:rPr>
          <w:lang w:val="en-GB"/>
        </w:rPr>
        <w:t>Initial boiling point and boiling range:</w:t>
      </w:r>
      <w:r w:rsidRPr="002C407B">
        <w:rPr>
          <w:lang w:val="en-GB"/>
        </w:rPr>
        <w:tab/>
        <w:t>246 °C</w:t>
      </w:r>
    </w:p>
    <w:p w:rsidR="00287985" w:rsidRPr="002C407B" w:rsidRDefault="002C407B">
      <w:pPr>
        <w:tabs>
          <w:tab w:val="center" w:pos="974"/>
          <w:tab w:val="center" w:pos="6702"/>
        </w:tabs>
        <w:spacing w:after="75"/>
        <w:ind w:left="0" w:firstLine="0"/>
        <w:rPr>
          <w:lang w:val="en-GB"/>
        </w:rPr>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359410</wp:posOffset>
                </wp:positionH>
                <wp:positionV relativeFrom="page">
                  <wp:posOffset>9875520</wp:posOffset>
                </wp:positionV>
                <wp:extent cx="6851650" cy="12700"/>
                <wp:effectExtent l="0" t="0" r="0" b="0"/>
                <wp:wrapTopAndBottom/>
                <wp:docPr id="20024" name="Group 20024"/>
                <wp:cNvGraphicFramePr/>
                <a:graphic xmlns:a="http://schemas.openxmlformats.org/drawingml/2006/main">
                  <a:graphicData uri="http://schemas.microsoft.com/office/word/2010/wordprocessingGroup">
                    <wpg:wgp>
                      <wpg:cNvGrpSpPr/>
                      <wpg:grpSpPr>
                        <a:xfrm>
                          <a:off x="0" y="0"/>
                          <a:ext cx="6851650" cy="12700"/>
                          <a:chOff x="0" y="0"/>
                          <a:chExt cx="6851650" cy="12700"/>
                        </a:xfrm>
                      </wpg:grpSpPr>
                      <wps:wsp>
                        <wps:cNvPr id="693" name="Shape 693"/>
                        <wps:cNvSpPr/>
                        <wps:spPr>
                          <a:xfrm>
                            <a:off x="0" y="0"/>
                            <a:ext cx="6851650" cy="0"/>
                          </a:xfrm>
                          <a:custGeom>
                            <a:avLst/>
                            <a:gdLst/>
                            <a:ahLst/>
                            <a:cxnLst/>
                            <a:rect l="0" t="0" r="0" b="0"/>
                            <a:pathLst>
                              <a:path w="6851650">
                                <a:moveTo>
                                  <a:pt x="0" y="0"/>
                                </a:moveTo>
                                <a:lnTo>
                                  <a:pt x="6851650" y="0"/>
                                </a:lnTo>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0024" style="width:539.5pt;height:1pt;position:absolute;mso-position-horizontal-relative:page;mso-position-horizontal:absolute;margin-left:28.3pt;mso-position-vertical-relative:page;margin-top:777.6pt;" coordsize="68516,127">
                <v:shape id="Shape 693" style="position:absolute;width:68516;height:0;left:0;top:0;" coordsize="6851650,0" path="m0,0l6851650,0">
                  <v:stroke weight="1pt" endcap="square" joinstyle="miter" miterlimit="10" on="true" color="#000000"/>
                  <v:fill on="false" color="#000000" opacity="0"/>
                </v:shape>
                <w10:wrap type="topAndBottom"/>
              </v:group>
            </w:pict>
          </mc:Fallback>
        </mc:AlternateContent>
      </w:r>
      <w:r w:rsidRPr="002C407B">
        <w:rPr>
          <w:rFonts w:ascii="Calibri" w:eastAsia="Calibri" w:hAnsi="Calibri" w:cs="Calibri"/>
          <w:sz w:val="22"/>
          <w:lang w:val="en-GB"/>
        </w:rPr>
        <w:tab/>
      </w:r>
      <w:r w:rsidRPr="002C407B">
        <w:rPr>
          <w:lang w:val="en-GB"/>
        </w:rPr>
        <w:t>Sublimation point:</w:t>
      </w:r>
      <w:r w:rsidRPr="002C407B">
        <w:rPr>
          <w:lang w:val="en-GB"/>
        </w:rPr>
        <w:tab/>
        <w:t>No information available.</w:t>
      </w:r>
    </w:p>
    <w:p w:rsidR="00287985" w:rsidRPr="002C407B" w:rsidRDefault="002C407B">
      <w:pPr>
        <w:spacing w:after="32" w:line="336" w:lineRule="auto"/>
        <w:ind w:right="1254"/>
        <w:rPr>
          <w:lang w:val="en-GB"/>
        </w:rPr>
      </w:pPr>
      <w:r w:rsidRPr="002C407B">
        <w:rPr>
          <w:lang w:val="en-GB"/>
        </w:rPr>
        <w:t>Softening point:</w:t>
      </w:r>
      <w:r w:rsidRPr="002C407B">
        <w:rPr>
          <w:lang w:val="en-GB"/>
        </w:rPr>
        <w:tab/>
        <w:t>No information available. Pour point:</w:t>
      </w:r>
      <w:r w:rsidRPr="002C407B">
        <w:rPr>
          <w:lang w:val="en-GB"/>
        </w:rPr>
        <w:tab/>
        <w:t>No information available.</w:t>
      </w:r>
    </w:p>
    <w:p w:rsidR="00287985" w:rsidRPr="002C407B" w:rsidRDefault="002C407B">
      <w:pPr>
        <w:tabs>
          <w:tab w:val="center" w:pos="726"/>
          <w:tab w:val="center" w:pos="7419"/>
        </w:tabs>
        <w:spacing w:after="60"/>
        <w:ind w:left="0" w:firstLine="0"/>
        <w:rPr>
          <w:lang w:val="en-GB"/>
        </w:rPr>
      </w:pPr>
      <w:r w:rsidRPr="002C407B">
        <w:rPr>
          <w:rFonts w:ascii="Calibri" w:eastAsia="Calibri" w:hAnsi="Calibri" w:cs="Calibri"/>
          <w:sz w:val="22"/>
          <w:lang w:val="en-GB"/>
        </w:rPr>
        <w:tab/>
      </w:r>
      <w:r w:rsidRPr="002C407B">
        <w:rPr>
          <w:lang w:val="en-GB"/>
        </w:rPr>
        <w:t>Flash point:</w:t>
      </w:r>
      <w:r w:rsidRPr="002C407B">
        <w:rPr>
          <w:lang w:val="en-GB"/>
        </w:rPr>
        <w:tab/>
        <w:t>101 °C</w:t>
      </w:r>
    </w:p>
    <w:p w:rsidR="00287985" w:rsidRPr="002C407B" w:rsidRDefault="002C407B">
      <w:pPr>
        <w:tabs>
          <w:tab w:val="center" w:pos="1188"/>
          <w:tab w:val="center" w:pos="6997"/>
        </w:tabs>
        <w:spacing w:after="68"/>
        <w:ind w:left="0" w:firstLine="0"/>
        <w:rPr>
          <w:lang w:val="en-GB"/>
        </w:rPr>
      </w:pPr>
      <w:r w:rsidRPr="002C407B">
        <w:rPr>
          <w:rFonts w:ascii="Calibri" w:eastAsia="Calibri" w:hAnsi="Calibri" w:cs="Calibri"/>
          <w:sz w:val="22"/>
          <w:lang w:val="en-GB"/>
        </w:rPr>
        <w:tab/>
      </w:r>
      <w:r w:rsidRPr="002C407B">
        <w:rPr>
          <w:lang w:val="en-GB"/>
        </w:rPr>
        <w:t>Sustaining combustion:</w:t>
      </w:r>
      <w:r w:rsidRPr="002C407B">
        <w:rPr>
          <w:lang w:val="en-GB"/>
        </w:rPr>
        <w:tab/>
        <w:t>No data available</w:t>
      </w:r>
    </w:p>
    <w:p w:rsidR="00287985" w:rsidRPr="002C407B" w:rsidRDefault="002C407B">
      <w:pPr>
        <w:pStyle w:val="Heading2"/>
        <w:ind w:left="258"/>
        <w:rPr>
          <w:lang w:val="en-GB"/>
        </w:rPr>
      </w:pPr>
      <w:r w:rsidRPr="002C407B">
        <w:rPr>
          <w:lang w:val="en-GB"/>
        </w:rPr>
        <w:t>Flammability</w:t>
      </w:r>
    </w:p>
    <w:p w:rsidR="00287985" w:rsidRPr="002C407B" w:rsidRDefault="002C407B">
      <w:pPr>
        <w:spacing w:after="47" w:line="336" w:lineRule="auto"/>
        <w:ind w:left="568" w:right="1254"/>
        <w:rPr>
          <w:lang w:val="en-GB"/>
        </w:rPr>
      </w:pPr>
      <w:r w:rsidRPr="002C407B">
        <w:rPr>
          <w:lang w:val="en-GB"/>
        </w:rPr>
        <w:t>Solid:</w:t>
      </w:r>
      <w:r w:rsidRPr="002C407B">
        <w:rPr>
          <w:lang w:val="en-GB"/>
        </w:rPr>
        <w:tab/>
        <w:t>No information available. Gas:</w:t>
      </w:r>
      <w:r w:rsidRPr="002C407B">
        <w:rPr>
          <w:lang w:val="en-GB"/>
        </w:rPr>
        <w:tab/>
        <w:t>No information available.</w:t>
      </w:r>
    </w:p>
    <w:p w:rsidR="00287985" w:rsidRPr="002C407B" w:rsidRDefault="002C407B">
      <w:pPr>
        <w:spacing w:after="97"/>
        <w:ind w:left="563" w:right="6786" w:hanging="300"/>
        <w:rPr>
          <w:lang w:val="en-GB"/>
        </w:rPr>
      </w:pPr>
      <w:r w:rsidRPr="002C407B">
        <w:rPr>
          <w:b/>
          <w:lang w:val="en-GB"/>
        </w:rPr>
        <w:t xml:space="preserve">Explosive properties </w:t>
      </w:r>
      <w:r w:rsidRPr="002C407B">
        <w:rPr>
          <w:lang w:val="en-GB"/>
        </w:rPr>
        <w:t>No information available.</w:t>
      </w:r>
    </w:p>
    <w:p w:rsidR="00287985" w:rsidRPr="002C407B" w:rsidRDefault="002C407B">
      <w:pPr>
        <w:tabs>
          <w:tab w:val="center" w:pos="1163"/>
          <w:tab w:val="center" w:pos="7299"/>
        </w:tabs>
        <w:spacing w:after="59"/>
        <w:ind w:left="0" w:firstLine="0"/>
        <w:rPr>
          <w:lang w:val="en-GB"/>
        </w:rPr>
      </w:pPr>
      <w:r w:rsidRPr="002C407B">
        <w:rPr>
          <w:rFonts w:ascii="Calibri" w:eastAsia="Calibri" w:hAnsi="Calibri" w:cs="Calibri"/>
          <w:sz w:val="22"/>
          <w:lang w:val="en-GB"/>
        </w:rPr>
        <w:tab/>
      </w:r>
      <w:r w:rsidRPr="002C407B">
        <w:rPr>
          <w:lang w:val="en-GB"/>
        </w:rPr>
        <w:t>Lower explosion limits:</w:t>
      </w:r>
      <w:r w:rsidRPr="002C407B">
        <w:rPr>
          <w:lang w:val="en-GB"/>
        </w:rPr>
        <w:tab/>
        <w:t>0,7 vol. %</w:t>
      </w:r>
    </w:p>
    <w:p w:rsidR="00287985" w:rsidRPr="002C407B" w:rsidRDefault="002C407B">
      <w:pPr>
        <w:spacing w:line="403" w:lineRule="auto"/>
        <w:ind w:right="1050"/>
        <w:rPr>
          <w:lang w:val="en-GB"/>
        </w:rPr>
      </w:pPr>
      <w:r w:rsidRPr="002C407B">
        <w:rPr>
          <w:lang w:val="en-GB"/>
        </w:rPr>
        <w:t>Upper explosion limits:</w:t>
      </w:r>
      <w:r w:rsidRPr="002C407B">
        <w:rPr>
          <w:lang w:val="en-GB"/>
        </w:rPr>
        <w:tab/>
        <w:t>4,0 vol. % Ignition temperature:</w:t>
      </w:r>
      <w:r w:rsidRPr="002C407B">
        <w:rPr>
          <w:lang w:val="en-GB"/>
        </w:rPr>
        <w:tab/>
        <w:t>240 °C</w:t>
      </w:r>
    </w:p>
    <w:p w:rsidR="00287985" w:rsidRPr="002C407B" w:rsidRDefault="002C407B">
      <w:pPr>
        <w:pStyle w:val="Heading2"/>
        <w:ind w:left="258"/>
        <w:rPr>
          <w:lang w:val="en-GB"/>
        </w:rPr>
      </w:pPr>
      <w:r w:rsidRPr="002C407B">
        <w:rPr>
          <w:lang w:val="en-GB"/>
        </w:rPr>
        <w:t>Auto-ignition temperature</w:t>
      </w:r>
    </w:p>
    <w:p w:rsidR="00287985" w:rsidRPr="002C407B" w:rsidRDefault="002C407B">
      <w:pPr>
        <w:tabs>
          <w:tab w:val="center" w:pos="787"/>
          <w:tab w:val="center" w:pos="6702"/>
        </w:tabs>
        <w:ind w:left="0" w:firstLine="0"/>
        <w:rPr>
          <w:lang w:val="en-GB"/>
        </w:rPr>
      </w:pPr>
      <w:r w:rsidRPr="002C407B">
        <w:rPr>
          <w:rFonts w:ascii="Calibri" w:eastAsia="Calibri" w:hAnsi="Calibri" w:cs="Calibri"/>
          <w:sz w:val="22"/>
          <w:lang w:val="en-GB"/>
        </w:rPr>
        <w:tab/>
      </w:r>
      <w:r w:rsidRPr="002C407B">
        <w:rPr>
          <w:lang w:val="en-GB"/>
        </w:rPr>
        <w:t>Solid:</w:t>
      </w:r>
      <w:r w:rsidRPr="002C407B">
        <w:rPr>
          <w:lang w:val="en-GB"/>
        </w:rPr>
        <w:tab/>
        <w:t>No information available.</w:t>
      </w:r>
    </w:p>
    <w:p w:rsidR="00287985" w:rsidRPr="002C407B" w:rsidRDefault="002C407B">
      <w:pPr>
        <w:tabs>
          <w:tab w:val="center" w:pos="752"/>
          <w:tab w:val="center" w:pos="6702"/>
        </w:tabs>
        <w:spacing w:after="85"/>
        <w:ind w:left="0" w:firstLine="0"/>
        <w:rPr>
          <w:lang w:val="en-GB"/>
        </w:rPr>
      </w:pPr>
      <w:r w:rsidRPr="002C407B">
        <w:rPr>
          <w:rFonts w:ascii="Calibri" w:eastAsia="Calibri" w:hAnsi="Calibri" w:cs="Calibri"/>
          <w:sz w:val="22"/>
          <w:lang w:val="en-GB"/>
        </w:rPr>
        <w:tab/>
      </w:r>
      <w:r w:rsidRPr="002C407B">
        <w:rPr>
          <w:lang w:val="en-GB"/>
        </w:rPr>
        <w:t>Gas:</w:t>
      </w:r>
      <w:r w:rsidRPr="002C407B">
        <w:rPr>
          <w:lang w:val="en-GB"/>
        </w:rPr>
        <w:tab/>
        <w:t>No information available.</w:t>
      </w:r>
    </w:p>
    <w:p w:rsidR="00287985" w:rsidRPr="002C407B" w:rsidRDefault="002C407B">
      <w:pPr>
        <w:tabs>
          <w:tab w:val="center" w:pos="1387"/>
          <w:tab w:val="center" w:pos="6702"/>
        </w:tabs>
        <w:spacing w:after="97"/>
        <w:ind w:left="0" w:firstLine="0"/>
        <w:rPr>
          <w:lang w:val="en-GB"/>
        </w:rPr>
      </w:pPr>
      <w:r w:rsidRPr="002C407B">
        <w:rPr>
          <w:rFonts w:ascii="Calibri" w:eastAsia="Calibri" w:hAnsi="Calibri" w:cs="Calibri"/>
          <w:sz w:val="22"/>
          <w:lang w:val="en-GB"/>
        </w:rPr>
        <w:tab/>
      </w:r>
      <w:r w:rsidRPr="002C407B">
        <w:rPr>
          <w:lang w:val="en-GB"/>
        </w:rPr>
        <w:t>Decomposition temperature:</w:t>
      </w:r>
      <w:r w:rsidRPr="002C407B">
        <w:rPr>
          <w:lang w:val="en-GB"/>
        </w:rPr>
        <w:tab/>
        <w:t>No information available.</w:t>
      </w:r>
    </w:p>
    <w:p w:rsidR="00287985" w:rsidRPr="002C407B" w:rsidRDefault="002C407B">
      <w:pPr>
        <w:spacing w:after="69"/>
        <w:ind w:left="563" w:right="6786" w:hanging="300"/>
        <w:rPr>
          <w:lang w:val="en-GB"/>
        </w:rPr>
      </w:pPr>
      <w:r w:rsidRPr="002C407B">
        <w:rPr>
          <w:b/>
          <w:lang w:val="en-GB"/>
        </w:rPr>
        <w:t xml:space="preserve">Oxidizing properties </w:t>
      </w:r>
      <w:r w:rsidRPr="002C407B">
        <w:rPr>
          <w:lang w:val="en-GB"/>
        </w:rPr>
        <w:t>No information available.</w:t>
      </w:r>
    </w:p>
    <w:p w:rsidR="00287985" w:rsidRPr="002C407B" w:rsidRDefault="002C407B">
      <w:pPr>
        <w:tabs>
          <w:tab w:val="center" w:pos="946"/>
          <w:tab w:val="center" w:pos="7284"/>
        </w:tabs>
        <w:ind w:left="0" w:firstLine="0"/>
        <w:rPr>
          <w:lang w:val="en-GB"/>
        </w:rPr>
      </w:pPr>
      <w:r w:rsidRPr="002C407B">
        <w:rPr>
          <w:rFonts w:ascii="Calibri" w:eastAsia="Calibri" w:hAnsi="Calibri" w:cs="Calibri"/>
          <w:sz w:val="22"/>
          <w:lang w:val="en-GB"/>
        </w:rPr>
        <w:tab/>
      </w:r>
      <w:r w:rsidRPr="002C407B">
        <w:rPr>
          <w:lang w:val="en-GB"/>
        </w:rPr>
        <w:t>Vapour pressure:</w:t>
      </w:r>
      <w:r w:rsidRPr="002C407B">
        <w:rPr>
          <w:lang w:val="en-GB"/>
        </w:rPr>
        <w:tab/>
        <w:t xml:space="preserve">0,056 </w:t>
      </w:r>
      <w:proofErr w:type="spellStart"/>
      <w:r w:rsidRPr="002C407B">
        <w:rPr>
          <w:lang w:val="en-GB"/>
        </w:rPr>
        <w:t>hPa</w:t>
      </w:r>
      <w:proofErr w:type="spellEnd"/>
    </w:p>
    <w:p w:rsidR="00287985" w:rsidRPr="002C407B" w:rsidRDefault="002C407B">
      <w:pPr>
        <w:rPr>
          <w:lang w:val="en-GB"/>
        </w:rPr>
      </w:pPr>
      <w:r w:rsidRPr="002C407B">
        <w:rPr>
          <w:lang w:val="en-GB"/>
        </w:rPr>
        <w:t xml:space="preserve">  (at 20 °C)</w:t>
      </w:r>
    </w:p>
    <w:p w:rsidR="00287985" w:rsidRPr="002C407B" w:rsidRDefault="002C407B">
      <w:pPr>
        <w:tabs>
          <w:tab w:val="center" w:pos="946"/>
          <w:tab w:val="center" w:pos="6702"/>
        </w:tabs>
        <w:ind w:left="0" w:firstLine="0"/>
        <w:rPr>
          <w:lang w:val="en-GB"/>
        </w:rPr>
      </w:pPr>
      <w:r w:rsidRPr="002C407B">
        <w:rPr>
          <w:rFonts w:ascii="Calibri" w:eastAsia="Calibri" w:hAnsi="Calibri" w:cs="Calibri"/>
          <w:sz w:val="22"/>
          <w:lang w:val="en-GB"/>
        </w:rPr>
        <w:tab/>
      </w:r>
      <w:r w:rsidRPr="002C407B">
        <w:rPr>
          <w:lang w:val="en-GB"/>
        </w:rPr>
        <w:t>Vapour pressure:</w:t>
      </w:r>
      <w:r w:rsidRPr="002C407B">
        <w:rPr>
          <w:lang w:val="en-GB"/>
        </w:rPr>
        <w:tab/>
        <w:t>No information available.</w:t>
      </w:r>
    </w:p>
    <w:p w:rsidR="00287985" w:rsidRDefault="002C407B">
      <w:r w:rsidRPr="002C407B">
        <w:rPr>
          <w:lang w:val="en-GB"/>
        </w:rPr>
        <w:t xml:space="preserve">  </w:t>
      </w:r>
      <w:r>
        <w:t>(at 50 °C)</w:t>
      </w:r>
    </w:p>
    <w:tbl>
      <w:tblPr>
        <w:tblStyle w:val="TableGrid"/>
        <w:tblW w:w="7429" w:type="dxa"/>
        <w:tblInd w:w="263" w:type="dxa"/>
        <w:tblCellMar>
          <w:top w:w="0" w:type="dxa"/>
          <w:left w:w="0" w:type="dxa"/>
          <w:bottom w:w="0" w:type="dxa"/>
          <w:right w:w="0" w:type="dxa"/>
        </w:tblCellMar>
        <w:tblLook w:val="04A0" w:firstRow="1" w:lastRow="0" w:firstColumn="1" w:lastColumn="0" w:noHBand="0" w:noVBand="1"/>
      </w:tblPr>
      <w:tblGrid>
        <w:gridCol w:w="5454"/>
        <w:gridCol w:w="1975"/>
      </w:tblGrid>
      <w:tr w:rsidR="00287985">
        <w:trPr>
          <w:trHeight w:val="206"/>
        </w:trPr>
        <w:tc>
          <w:tcPr>
            <w:tcW w:w="5454" w:type="dxa"/>
            <w:tcBorders>
              <w:top w:val="nil"/>
              <w:left w:val="nil"/>
              <w:bottom w:val="nil"/>
              <w:right w:val="nil"/>
            </w:tcBorders>
          </w:tcPr>
          <w:p w:rsidR="00287985" w:rsidRDefault="002C407B">
            <w:pPr>
              <w:spacing w:after="0" w:line="259" w:lineRule="auto"/>
              <w:ind w:left="16" w:firstLine="0"/>
            </w:pPr>
            <w:r>
              <w:t>Density (at 20 °C):</w:t>
            </w:r>
          </w:p>
        </w:tc>
        <w:tc>
          <w:tcPr>
            <w:tcW w:w="1975" w:type="dxa"/>
            <w:tcBorders>
              <w:top w:val="nil"/>
              <w:left w:val="nil"/>
              <w:bottom w:val="nil"/>
              <w:right w:val="nil"/>
            </w:tcBorders>
          </w:tcPr>
          <w:p w:rsidR="00287985" w:rsidRDefault="002C407B">
            <w:pPr>
              <w:spacing w:after="0" w:line="259" w:lineRule="auto"/>
              <w:ind w:left="0" w:right="1" w:firstLine="0"/>
              <w:jc w:val="right"/>
            </w:pPr>
            <w:r>
              <w:t>1,01 g/cm³</w:t>
            </w:r>
          </w:p>
        </w:tc>
      </w:tr>
      <w:tr w:rsidR="00287985">
        <w:trPr>
          <w:trHeight w:val="265"/>
        </w:trPr>
        <w:tc>
          <w:tcPr>
            <w:tcW w:w="5454" w:type="dxa"/>
            <w:tcBorders>
              <w:top w:val="nil"/>
              <w:left w:val="nil"/>
              <w:bottom w:val="nil"/>
              <w:right w:val="nil"/>
            </w:tcBorders>
          </w:tcPr>
          <w:p w:rsidR="00287985" w:rsidRDefault="002C407B">
            <w:pPr>
              <w:spacing w:after="0" w:line="259" w:lineRule="auto"/>
              <w:ind w:left="0" w:firstLine="0"/>
            </w:pPr>
            <w:r>
              <w:t>Bulk density:</w:t>
            </w:r>
          </w:p>
        </w:tc>
        <w:tc>
          <w:tcPr>
            <w:tcW w:w="1975" w:type="dxa"/>
            <w:tcBorders>
              <w:top w:val="nil"/>
              <w:left w:val="nil"/>
              <w:bottom w:val="nil"/>
              <w:right w:val="nil"/>
            </w:tcBorders>
          </w:tcPr>
          <w:p w:rsidR="00287985" w:rsidRDefault="002C407B">
            <w:pPr>
              <w:spacing w:after="0" w:line="259" w:lineRule="auto"/>
              <w:ind w:left="0" w:firstLine="0"/>
              <w:jc w:val="both"/>
            </w:pPr>
            <w:r>
              <w:t>No information available.</w:t>
            </w:r>
          </w:p>
        </w:tc>
      </w:tr>
      <w:tr w:rsidR="00287985">
        <w:trPr>
          <w:trHeight w:val="783"/>
        </w:trPr>
        <w:tc>
          <w:tcPr>
            <w:tcW w:w="5454" w:type="dxa"/>
            <w:tcBorders>
              <w:top w:val="nil"/>
              <w:left w:val="nil"/>
              <w:bottom w:val="nil"/>
              <w:right w:val="nil"/>
            </w:tcBorders>
          </w:tcPr>
          <w:p w:rsidR="00287985" w:rsidRPr="002C407B" w:rsidRDefault="002C407B">
            <w:pPr>
              <w:spacing w:after="43" w:line="259" w:lineRule="auto"/>
              <w:ind w:left="0" w:firstLine="0"/>
              <w:rPr>
                <w:lang w:val="en-GB"/>
              </w:rPr>
            </w:pPr>
            <w:r w:rsidRPr="002C407B">
              <w:rPr>
                <w:lang w:val="en-GB"/>
              </w:rPr>
              <w:lastRenderedPageBreak/>
              <w:t>Water solubility:</w:t>
            </w:r>
          </w:p>
          <w:p w:rsidR="00287985" w:rsidRPr="002C407B" w:rsidRDefault="002C407B">
            <w:pPr>
              <w:spacing w:after="0" w:line="259" w:lineRule="auto"/>
              <w:ind w:left="300" w:right="2561" w:hanging="300"/>
              <w:rPr>
                <w:lang w:val="en-GB"/>
              </w:rPr>
            </w:pPr>
            <w:r w:rsidRPr="002C407B">
              <w:rPr>
                <w:b/>
                <w:lang w:val="en-GB"/>
              </w:rPr>
              <w:t xml:space="preserve">Solubility in other solvents </w:t>
            </w:r>
            <w:r w:rsidRPr="002C407B">
              <w:rPr>
                <w:lang w:val="en-GB"/>
              </w:rPr>
              <w:t>Ethanol.</w:t>
            </w:r>
          </w:p>
        </w:tc>
        <w:tc>
          <w:tcPr>
            <w:tcW w:w="1975" w:type="dxa"/>
            <w:tcBorders>
              <w:top w:val="nil"/>
              <w:left w:val="nil"/>
              <w:bottom w:val="nil"/>
              <w:right w:val="nil"/>
            </w:tcBorders>
          </w:tcPr>
          <w:p w:rsidR="00287985" w:rsidRDefault="002C407B">
            <w:pPr>
              <w:spacing w:after="0" w:line="259" w:lineRule="auto"/>
              <w:ind w:left="0" w:firstLine="0"/>
              <w:jc w:val="right"/>
            </w:pPr>
            <w:r>
              <w:t>miscible.</w:t>
            </w:r>
          </w:p>
        </w:tc>
      </w:tr>
      <w:tr w:rsidR="00287985">
        <w:trPr>
          <w:trHeight w:val="283"/>
        </w:trPr>
        <w:tc>
          <w:tcPr>
            <w:tcW w:w="5454" w:type="dxa"/>
            <w:tcBorders>
              <w:top w:val="nil"/>
              <w:left w:val="nil"/>
              <w:bottom w:val="nil"/>
              <w:right w:val="nil"/>
            </w:tcBorders>
          </w:tcPr>
          <w:p w:rsidR="00287985" w:rsidRDefault="002C407B">
            <w:pPr>
              <w:spacing w:after="0" w:line="259" w:lineRule="auto"/>
              <w:ind w:left="0" w:firstLine="0"/>
            </w:pPr>
            <w:r>
              <w:t>Partition coefficient:</w:t>
            </w:r>
          </w:p>
        </w:tc>
        <w:tc>
          <w:tcPr>
            <w:tcW w:w="1975" w:type="dxa"/>
            <w:tcBorders>
              <w:top w:val="nil"/>
              <w:left w:val="nil"/>
              <w:bottom w:val="nil"/>
              <w:right w:val="nil"/>
            </w:tcBorders>
          </w:tcPr>
          <w:p w:rsidR="00287985" w:rsidRDefault="002C407B">
            <w:pPr>
              <w:spacing w:after="0" w:line="259" w:lineRule="auto"/>
              <w:ind w:left="0" w:firstLine="0"/>
              <w:jc w:val="both"/>
            </w:pPr>
            <w:r>
              <w:t>No information available.</w:t>
            </w:r>
          </w:p>
        </w:tc>
      </w:tr>
      <w:tr w:rsidR="00287985">
        <w:trPr>
          <w:trHeight w:val="303"/>
        </w:trPr>
        <w:tc>
          <w:tcPr>
            <w:tcW w:w="5454" w:type="dxa"/>
            <w:tcBorders>
              <w:top w:val="nil"/>
              <w:left w:val="nil"/>
              <w:bottom w:val="nil"/>
              <w:right w:val="nil"/>
            </w:tcBorders>
          </w:tcPr>
          <w:p w:rsidR="00287985" w:rsidRDefault="002C407B">
            <w:pPr>
              <w:spacing w:after="0" w:line="259" w:lineRule="auto"/>
              <w:ind w:left="0" w:firstLine="0"/>
            </w:pPr>
            <w:r>
              <w:t>Viscosity / dynamic:</w:t>
            </w:r>
          </w:p>
        </w:tc>
        <w:tc>
          <w:tcPr>
            <w:tcW w:w="1975" w:type="dxa"/>
            <w:tcBorders>
              <w:top w:val="nil"/>
              <w:left w:val="nil"/>
              <w:bottom w:val="nil"/>
              <w:right w:val="nil"/>
            </w:tcBorders>
          </w:tcPr>
          <w:p w:rsidR="00287985" w:rsidRDefault="002C407B">
            <w:pPr>
              <w:spacing w:after="0" w:line="259" w:lineRule="auto"/>
              <w:ind w:left="0" w:firstLine="0"/>
              <w:jc w:val="both"/>
            </w:pPr>
            <w:r>
              <w:t>No information available.</w:t>
            </w:r>
          </w:p>
        </w:tc>
      </w:tr>
      <w:tr w:rsidR="00287985">
        <w:trPr>
          <w:trHeight w:val="326"/>
        </w:trPr>
        <w:tc>
          <w:tcPr>
            <w:tcW w:w="5454" w:type="dxa"/>
            <w:tcBorders>
              <w:top w:val="nil"/>
              <w:left w:val="nil"/>
              <w:bottom w:val="nil"/>
              <w:right w:val="nil"/>
            </w:tcBorders>
          </w:tcPr>
          <w:p w:rsidR="00287985" w:rsidRDefault="002C407B">
            <w:pPr>
              <w:spacing w:after="0" w:line="259" w:lineRule="auto"/>
              <w:ind w:left="0" w:firstLine="0"/>
            </w:pPr>
            <w:r>
              <w:t>Viscosity / kinematic:</w:t>
            </w:r>
          </w:p>
        </w:tc>
        <w:tc>
          <w:tcPr>
            <w:tcW w:w="1975" w:type="dxa"/>
            <w:tcBorders>
              <w:top w:val="nil"/>
              <w:left w:val="nil"/>
              <w:bottom w:val="nil"/>
              <w:right w:val="nil"/>
            </w:tcBorders>
          </w:tcPr>
          <w:p w:rsidR="00287985" w:rsidRDefault="002C407B">
            <w:pPr>
              <w:spacing w:after="0" w:line="259" w:lineRule="auto"/>
              <w:ind w:left="0" w:firstLine="0"/>
              <w:jc w:val="both"/>
            </w:pPr>
            <w:r>
              <w:t>No information available.</w:t>
            </w:r>
          </w:p>
        </w:tc>
      </w:tr>
      <w:tr w:rsidR="00287985">
        <w:trPr>
          <w:trHeight w:val="325"/>
        </w:trPr>
        <w:tc>
          <w:tcPr>
            <w:tcW w:w="5454" w:type="dxa"/>
            <w:tcBorders>
              <w:top w:val="nil"/>
              <w:left w:val="nil"/>
              <w:bottom w:val="nil"/>
              <w:right w:val="nil"/>
            </w:tcBorders>
          </w:tcPr>
          <w:p w:rsidR="00287985" w:rsidRDefault="002C407B">
            <w:pPr>
              <w:spacing w:after="0" w:line="259" w:lineRule="auto"/>
              <w:ind w:left="0" w:firstLine="0"/>
            </w:pPr>
            <w:r>
              <w:t>Flow time:</w:t>
            </w:r>
          </w:p>
        </w:tc>
        <w:tc>
          <w:tcPr>
            <w:tcW w:w="1975" w:type="dxa"/>
            <w:tcBorders>
              <w:top w:val="nil"/>
              <w:left w:val="nil"/>
              <w:bottom w:val="nil"/>
              <w:right w:val="nil"/>
            </w:tcBorders>
          </w:tcPr>
          <w:p w:rsidR="00287985" w:rsidRDefault="002C407B">
            <w:pPr>
              <w:spacing w:after="0" w:line="259" w:lineRule="auto"/>
              <w:ind w:left="0" w:firstLine="0"/>
              <w:jc w:val="both"/>
            </w:pPr>
            <w:r>
              <w:t>No information available.</w:t>
            </w:r>
          </w:p>
        </w:tc>
      </w:tr>
      <w:tr w:rsidR="00287985">
        <w:trPr>
          <w:trHeight w:val="312"/>
        </w:trPr>
        <w:tc>
          <w:tcPr>
            <w:tcW w:w="5454" w:type="dxa"/>
            <w:tcBorders>
              <w:top w:val="nil"/>
              <w:left w:val="nil"/>
              <w:bottom w:val="nil"/>
              <w:right w:val="nil"/>
            </w:tcBorders>
          </w:tcPr>
          <w:p w:rsidR="00287985" w:rsidRDefault="002C407B">
            <w:pPr>
              <w:spacing w:after="0" w:line="259" w:lineRule="auto"/>
              <w:ind w:left="0" w:firstLine="0"/>
            </w:pPr>
            <w:r>
              <w:t>Vapour density:</w:t>
            </w:r>
          </w:p>
        </w:tc>
        <w:tc>
          <w:tcPr>
            <w:tcW w:w="1975" w:type="dxa"/>
            <w:tcBorders>
              <w:top w:val="nil"/>
              <w:left w:val="nil"/>
              <w:bottom w:val="nil"/>
              <w:right w:val="nil"/>
            </w:tcBorders>
          </w:tcPr>
          <w:p w:rsidR="00287985" w:rsidRDefault="002C407B">
            <w:pPr>
              <w:spacing w:after="0" w:line="259" w:lineRule="auto"/>
              <w:ind w:left="0" w:firstLine="0"/>
              <w:jc w:val="both"/>
            </w:pPr>
            <w:r>
              <w:t>No information available.</w:t>
            </w:r>
          </w:p>
        </w:tc>
      </w:tr>
      <w:tr w:rsidR="00287985">
        <w:trPr>
          <w:trHeight w:val="303"/>
        </w:trPr>
        <w:tc>
          <w:tcPr>
            <w:tcW w:w="5454" w:type="dxa"/>
            <w:tcBorders>
              <w:top w:val="nil"/>
              <w:left w:val="nil"/>
              <w:bottom w:val="nil"/>
              <w:right w:val="nil"/>
            </w:tcBorders>
          </w:tcPr>
          <w:p w:rsidR="00287985" w:rsidRDefault="002C407B">
            <w:pPr>
              <w:spacing w:after="0" w:line="259" w:lineRule="auto"/>
              <w:ind w:left="0" w:firstLine="0"/>
            </w:pPr>
            <w:r>
              <w:t>Evaporation rate:</w:t>
            </w:r>
          </w:p>
        </w:tc>
        <w:tc>
          <w:tcPr>
            <w:tcW w:w="1975" w:type="dxa"/>
            <w:tcBorders>
              <w:top w:val="nil"/>
              <w:left w:val="nil"/>
              <w:bottom w:val="nil"/>
              <w:right w:val="nil"/>
            </w:tcBorders>
          </w:tcPr>
          <w:p w:rsidR="00287985" w:rsidRDefault="002C407B">
            <w:pPr>
              <w:spacing w:after="0" w:line="259" w:lineRule="auto"/>
              <w:ind w:left="0" w:firstLine="0"/>
              <w:jc w:val="both"/>
            </w:pPr>
            <w:r>
              <w:t>No information available.</w:t>
            </w:r>
          </w:p>
        </w:tc>
      </w:tr>
      <w:tr w:rsidR="00287985">
        <w:trPr>
          <w:trHeight w:val="296"/>
        </w:trPr>
        <w:tc>
          <w:tcPr>
            <w:tcW w:w="5454" w:type="dxa"/>
            <w:tcBorders>
              <w:top w:val="nil"/>
              <w:left w:val="nil"/>
              <w:bottom w:val="nil"/>
              <w:right w:val="nil"/>
            </w:tcBorders>
          </w:tcPr>
          <w:p w:rsidR="00287985" w:rsidRDefault="002C407B">
            <w:pPr>
              <w:spacing w:after="0" w:line="259" w:lineRule="auto"/>
              <w:ind w:left="0" w:firstLine="0"/>
            </w:pPr>
            <w:r>
              <w:t>Solvent separation test:</w:t>
            </w:r>
          </w:p>
        </w:tc>
        <w:tc>
          <w:tcPr>
            <w:tcW w:w="1975" w:type="dxa"/>
            <w:tcBorders>
              <w:top w:val="nil"/>
              <w:left w:val="nil"/>
              <w:bottom w:val="nil"/>
              <w:right w:val="nil"/>
            </w:tcBorders>
          </w:tcPr>
          <w:p w:rsidR="00287985" w:rsidRDefault="002C407B">
            <w:pPr>
              <w:spacing w:after="0" w:line="259" w:lineRule="auto"/>
              <w:ind w:left="0" w:firstLine="0"/>
              <w:jc w:val="both"/>
            </w:pPr>
            <w:r>
              <w:t>No information available.</w:t>
            </w:r>
          </w:p>
        </w:tc>
      </w:tr>
      <w:tr w:rsidR="00287985">
        <w:trPr>
          <w:trHeight w:val="229"/>
        </w:trPr>
        <w:tc>
          <w:tcPr>
            <w:tcW w:w="5454" w:type="dxa"/>
            <w:tcBorders>
              <w:top w:val="nil"/>
              <w:left w:val="nil"/>
              <w:bottom w:val="nil"/>
              <w:right w:val="nil"/>
            </w:tcBorders>
          </w:tcPr>
          <w:p w:rsidR="00287985" w:rsidRDefault="002C407B">
            <w:pPr>
              <w:spacing w:after="0" w:line="259" w:lineRule="auto"/>
              <w:ind w:left="0" w:firstLine="0"/>
            </w:pPr>
            <w:r>
              <w:t>Solvent content:</w:t>
            </w:r>
          </w:p>
        </w:tc>
        <w:tc>
          <w:tcPr>
            <w:tcW w:w="1975" w:type="dxa"/>
            <w:tcBorders>
              <w:top w:val="nil"/>
              <w:left w:val="nil"/>
              <w:bottom w:val="nil"/>
              <w:right w:val="nil"/>
            </w:tcBorders>
          </w:tcPr>
          <w:p w:rsidR="00287985" w:rsidRDefault="002C407B">
            <w:pPr>
              <w:spacing w:after="0" w:line="259" w:lineRule="auto"/>
              <w:ind w:left="0" w:right="2" w:firstLine="0"/>
              <w:jc w:val="right"/>
            </w:pPr>
            <w:r>
              <w:t>not determined</w:t>
            </w:r>
          </w:p>
        </w:tc>
      </w:tr>
    </w:tbl>
    <w:p w:rsidR="00287985" w:rsidRDefault="002C407B">
      <w:pPr>
        <w:spacing w:line="270" w:lineRule="auto"/>
        <w:ind w:left="8"/>
      </w:pPr>
      <w:r>
        <w:rPr>
          <w:b/>
          <w:u w:val="single" w:color="000000"/>
        </w:rPr>
        <w:t>9.2. Other information</w:t>
      </w:r>
    </w:p>
    <w:tbl>
      <w:tblPr>
        <w:tblStyle w:val="TableGrid"/>
        <w:tblW w:w="10792" w:type="dxa"/>
        <w:tblInd w:w="-141" w:type="dxa"/>
        <w:tblCellMar>
          <w:top w:w="0" w:type="dxa"/>
          <w:left w:w="0" w:type="dxa"/>
          <w:bottom w:w="0" w:type="dxa"/>
          <w:right w:w="115" w:type="dxa"/>
        </w:tblCellMar>
        <w:tblLook w:val="04A0" w:firstRow="1" w:lastRow="0" w:firstColumn="1" w:lastColumn="0" w:noHBand="0" w:noVBand="1"/>
      </w:tblPr>
      <w:tblGrid>
        <w:gridCol w:w="6637"/>
        <w:gridCol w:w="4155"/>
      </w:tblGrid>
      <w:tr w:rsidR="00287985">
        <w:trPr>
          <w:trHeight w:val="627"/>
        </w:trPr>
        <w:tc>
          <w:tcPr>
            <w:tcW w:w="6637" w:type="dxa"/>
            <w:tcBorders>
              <w:top w:val="nil"/>
              <w:left w:val="nil"/>
              <w:bottom w:val="single" w:sz="8" w:space="0" w:color="808080"/>
              <w:right w:val="nil"/>
            </w:tcBorders>
          </w:tcPr>
          <w:p w:rsidR="00287985" w:rsidRPr="002C407B" w:rsidRDefault="002C407B">
            <w:pPr>
              <w:spacing w:after="107" w:line="259" w:lineRule="auto"/>
              <w:ind w:left="404" w:firstLine="0"/>
              <w:rPr>
                <w:lang w:val="en-GB"/>
              </w:rPr>
            </w:pPr>
            <w:r w:rsidRPr="002C407B">
              <w:rPr>
                <w:lang w:val="en-GB"/>
              </w:rPr>
              <w:t>Solid content:</w:t>
            </w:r>
          </w:p>
          <w:p w:rsidR="00287985" w:rsidRPr="002C407B" w:rsidRDefault="002C407B">
            <w:pPr>
              <w:spacing w:after="0" w:line="259" w:lineRule="auto"/>
              <w:ind w:left="404" w:firstLine="0"/>
              <w:rPr>
                <w:lang w:val="en-GB"/>
              </w:rPr>
            </w:pPr>
            <w:r w:rsidRPr="002C407B">
              <w:rPr>
                <w:lang w:val="en-GB"/>
              </w:rPr>
              <w:t>No information available.</w:t>
            </w:r>
          </w:p>
        </w:tc>
        <w:tc>
          <w:tcPr>
            <w:tcW w:w="4155" w:type="dxa"/>
            <w:tcBorders>
              <w:top w:val="nil"/>
              <w:left w:val="nil"/>
              <w:bottom w:val="single" w:sz="8" w:space="0" w:color="808080"/>
              <w:right w:val="nil"/>
            </w:tcBorders>
          </w:tcPr>
          <w:p w:rsidR="00287985" w:rsidRDefault="002C407B">
            <w:pPr>
              <w:spacing w:after="0" w:line="259" w:lineRule="auto"/>
              <w:ind w:left="0" w:firstLine="0"/>
            </w:pPr>
            <w:r>
              <w:t>not determined</w:t>
            </w:r>
          </w:p>
        </w:tc>
      </w:tr>
      <w:tr w:rsidR="00287985">
        <w:trPr>
          <w:trHeight w:val="352"/>
        </w:trPr>
        <w:tc>
          <w:tcPr>
            <w:tcW w:w="6637" w:type="dxa"/>
            <w:tcBorders>
              <w:top w:val="single" w:sz="8" w:space="0" w:color="808080"/>
              <w:left w:val="single" w:sz="8" w:space="0" w:color="808080"/>
              <w:bottom w:val="single" w:sz="8" w:space="0" w:color="808080"/>
              <w:right w:val="nil"/>
            </w:tcBorders>
            <w:shd w:val="clear" w:color="auto" w:fill="C0C0C0"/>
          </w:tcPr>
          <w:p w:rsidR="00287985" w:rsidRDefault="002C407B">
            <w:pPr>
              <w:spacing w:after="0" w:line="259" w:lineRule="auto"/>
              <w:ind w:left="141" w:firstLine="0"/>
            </w:pPr>
            <w:r>
              <w:rPr>
                <w:b/>
                <w:sz w:val="19"/>
              </w:rPr>
              <w:t>SECTION 10: Stability and reactivity</w:t>
            </w:r>
          </w:p>
        </w:tc>
        <w:tc>
          <w:tcPr>
            <w:tcW w:w="4155" w:type="dxa"/>
            <w:tcBorders>
              <w:top w:val="single" w:sz="8" w:space="0" w:color="808080"/>
              <w:left w:val="nil"/>
              <w:bottom w:val="single" w:sz="8" w:space="0" w:color="808080"/>
              <w:right w:val="single" w:sz="8" w:space="0" w:color="808080"/>
            </w:tcBorders>
            <w:shd w:val="clear" w:color="auto" w:fill="C0C0C0"/>
          </w:tcPr>
          <w:p w:rsidR="00287985" w:rsidRDefault="00287985">
            <w:pPr>
              <w:spacing w:after="160" w:line="259" w:lineRule="auto"/>
              <w:ind w:left="0" w:firstLine="0"/>
            </w:pPr>
          </w:p>
        </w:tc>
      </w:tr>
    </w:tbl>
    <w:p w:rsidR="00287985" w:rsidRDefault="002C407B">
      <w:pPr>
        <w:spacing w:line="270" w:lineRule="auto"/>
        <w:ind w:left="8"/>
      </w:pPr>
      <w:r>
        <w:rPr>
          <w:b/>
          <w:u w:val="single" w:color="000000"/>
        </w:rPr>
        <w:t>10.1. Reactivity</w:t>
      </w:r>
    </w:p>
    <w:p w:rsidR="00287985" w:rsidRDefault="002C407B">
      <w:pPr>
        <w:spacing w:after="58"/>
        <w:ind w:left="568"/>
      </w:pPr>
      <w:r>
        <w:t>No information available.</w:t>
      </w:r>
    </w:p>
    <w:p w:rsidR="00287985" w:rsidRDefault="002C407B">
      <w:pPr>
        <w:spacing w:after="71" w:line="270" w:lineRule="auto"/>
        <w:ind w:left="8"/>
      </w:pPr>
      <w:r>
        <w:rPr>
          <w:b/>
          <w:u w:val="single" w:color="000000"/>
        </w:rPr>
        <w:t>10.2. Chemical stability</w:t>
      </w:r>
    </w:p>
    <w:p w:rsidR="00287985" w:rsidRPr="002C407B" w:rsidRDefault="002C407B">
      <w:pPr>
        <w:spacing w:after="73"/>
        <w:ind w:left="568"/>
        <w:rPr>
          <w:lang w:val="en-GB"/>
        </w:rPr>
      </w:pPr>
      <w:r w:rsidRPr="002C407B">
        <w:rPr>
          <w:lang w:val="en-GB"/>
        </w:rPr>
        <w:t>The product is stable under storage at normal ambient temperatures.</w:t>
      </w:r>
    </w:p>
    <w:p w:rsidR="00287985" w:rsidRPr="002C407B" w:rsidRDefault="002C407B">
      <w:pPr>
        <w:spacing w:line="347" w:lineRule="auto"/>
        <w:ind w:left="561" w:right="5812" w:hanging="563"/>
        <w:rPr>
          <w:lang w:val="en-GB"/>
        </w:rPr>
      </w:pPr>
      <w:r w:rsidRPr="002C407B">
        <w:rPr>
          <w:b/>
          <w:u w:val="single" w:color="000000"/>
          <w:lang w:val="en-GB"/>
        </w:rPr>
        <w:t xml:space="preserve">10.3. Possibility of hazardous reactions </w:t>
      </w:r>
      <w:r w:rsidRPr="002C407B">
        <w:rPr>
          <w:lang w:val="en-GB"/>
        </w:rPr>
        <w:t>No information available.</w:t>
      </w:r>
    </w:p>
    <w:p w:rsidR="00287985" w:rsidRPr="002C407B" w:rsidRDefault="002C407B">
      <w:pPr>
        <w:spacing w:after="66" w:line="270" w:lineRule="auto"/>
        <w:ind w:left="561" w:right="6849" w:hanging="563"/>
        <w:rPr>
          <w:lang w:val="en-GB"/>
        </w:rPr>
      </w:pPr>
      <w:r w:rsidRPr="002C407B">
        <w:rPr>
          <w:b/>
          <w:u w:val="single" w:color="000000"/>
          <w:lang w:val="en-GB"/>
        </w:rPr>
        <w:t xml:space="preserve">10.4. Conditions to avoid </w:t>
      </w:r>
      <w:r w:rsidRPr="002C407B">
        <w:rPr>
          <w:lang w:val="en-GB"/>
        </w:rPr>
        <w:t>heat. Oxidizing agents.</w:t>
      </w:r>
    </w:p>
    <w:p w:rsidR="00287985" w:rsidRPr="002C407B" w:rsidRDefault="002C407B">
      <w:pPr>
        <w:spacing w:after="25" w:line="270" w:lineRule="auto"/>
        <w:ind w:left="8"/>
        <w:rPr>
          <w:lang w:val="en-GB"/>
        </w:rPr>
      </w:pPr>
      <w:r w:rsidRPr="002C407B">
        <w:rPr>
          <w:b/>
          <w:u w:val="single" w:color="000000"/>
          <w:lang w:val="en-GB"/>
        </w:rPr>
        <w:t>10.5. Incompatible materials</w:t>
      </w:r>
    </w:p>
    <w:p w:rsidR="00287985" w:rsidRPr="002C407B" w:rsidRDefault="002C407B">
      <w:pPr>
        <w:spacing w:after="67"/>
        <w:ind w:left="568"/>
        <w:rPr>
          <w:lang w:val="en-GB"/>
        </w:rPr>
      </w:pPr>
      <w:r w:rsidRPr="002C407B">
        <w:rPr>
          <w:lang w:val="en-GB"/>
        </w:rPr>
        <w:t>Materials to avoid: Oxidizing agents, strong. Reducing agents, strong.</w:t>
      </w:r>
    </w:p>
    <w:p w:rsidR="00287985" w:rsidRPr="002C407B" w:rsidRDefault="002C407B">
      <w:pPr>
        <w:spacing w:line="270" w:lineRule="auto"/>
        <w:ind w:left="8"/>
        <w:rPr>
          <w:lang w:val="en-GB"/>
        </w:rPr>
      </w:pPr>
      <w:r w:rsidRPr="002C407B">
        <w:rPr>
          <w:b/>
          <w:u w:val="single" w:color="000000"/>
          <w:lang w:val="en-GB"/>
        </w:rPr>
        <w:t>10.6. Hazardous decomposition products</w:t>
      </w:r>
    </w:p>
    <w:p w:rsidR="00287985" w:rsidRPr="002C407B" w:rsidRDefault="002C407B">
      <w:pPr>
        <w:spacing w:after="62"/>
        <w:ind w:left="568"/>
        <w:rPr>
          <w:lang w:val="en-GB"/>
        </w:rPr>
      </w:pPr>
      <w:r w:rsidRPr="002C407B">
        <w:rPr>
          <w:lang w:val="en-GB"/>
        </w:rPr>
        <w:t>Can be released in case of fire: Carbon dioxide (CO2). Carbon monoxide Nitrogen oxides (NOx).</w:t>
      </w:r>
    </w:p>
    <w:p w:rsidR="00287985" w:rsidRPr="002C407B" w:rsidRDefault="002C407B">
      <w:pPr>
        <w:ind w:left="10"/>
        <w:rPr>
          <w:lang w:val="en-GB"/>
        </w:rPr>
      </w:pPr>
      <w:r w:rsidRPr="002C407B">
        <w:rPr>
          <w:b/>
          <w:lang w:val="en-GB"/>
        </w:rPr>
        <w:t>Further information</w:t>
      </w:r>
    </w:p>
    <w:p w:rsidR="00287985" w:rsidRPr="002C407B" w:rsidRDefault="002C407B">
      <w:pPr>
        <w:spacing w:after="196"/>
        <w:ind w:left="568"/>
        <w:rPr>
          <w:lang w:val="en-GB"/>
        </w:rPr>
      </w:pPr>
      <w:r w:rsidRPr="002C407B">
        <w:rPr>
          <w:lang w:val="en-GB"/>
        </w:rPr>
        <w:t>No information available.</w:t>
      </w:r>
    </w:p>
    <w:p w:rsidR="00287985" w:rsidRPr="002C407B" w:rsidRDefault="002C407B">
      <w:pPr>
        <w:pStyle w:val="Heading1"/>
        <w:ind w:left="-5"/>
        <w:rPr>
          <w:lang w:val="en-GB"/>
        </w:rPr>
      </w:pPr>
      <w:r w:rsidRPr="002C407B">
        <w:rPr>
          <w:lang w:val="en-GB"/>
        </w:rPr>
        <w:t>SECTION 11: Toxicological information</w:t>
      </w:r>
    </w:p>
    <w:p w:rsidR="00287985" w:rsidRPr="002C407B" w:rsidRDefault="002C407B">
      <w:pPr>
        <w:spacing w:after="104" w:line="270" w:lineRule="auto"/>
        <w:ind w:left="8"/>
        <w:rPr>
          <w:lang w:val="en-GB"/>
        </w:rPr>
      </w:pPr>
      <w:r w:rsidRPr="002C407B">
        <w:rPr>
          <w:b/>
          <w:u w:val="single" w:color="000000"/>
          <w:lang w:val="en-GB"/>
        </w:rPr>
        <w:t>11.1. Information on toxicological effects</w:t>
      </w:r>
    </w:p>
    <w:p w:rsidR="00287985" w:rsidRPr="002C407B" w:rsidRDefault="002C407B">
      <w:pPr>
        <w:spacing w:after="61"/>
        <w:ind w:left="548" w:right="5184" w:hanging="300"/>
        <w:rPr>
          <w:lang w:val="en-GB"/>
        </w:rPr>
      </w:pPr>
      <w:proofErr w:type="spellStart"/>
      <w:r w:rsidRPr="002C407B">
        <w:rPr>
          <w:b/>
          <w:lang w:val="en-GB"/>
        </w:rPr>
        <w:t>Toxicocinetics</w:t>
      </w:r>
      <w:proofErr w:type="spellEnd"/>
      <w:r w:rsidRPr="002C407B">
        <w:rPr>
          <w:b/>
          <w:lang w:val="en-GB"/>
        </w:rPr>
        <w:t xml:space="preserve">, metabolism and distribution </w:t>
      </w:r>
      <w:r w:rsidRPr="002C407B">
        <w:rPr>
          <w:lang w:val="en-GB"/>
        </w:rPr>
        <w:t>No information available.</w:t>
      </w:r>
    </w:p>
    <w:p w:rsidR="00287985" w:rsidRPr="002C407B" w:rsidRDefault="002C407B">
      <w:pPr>
        <w:pStyle w:val="Heading2"/>
        <w:ind w:left="258"/>
        <w:rPr>
          <w:lang w:val="en-GB"/>
        </w:rPr>
      </w:pPr>
      <w:r w:rsidRPr="002C407B">
        <w:rPr>
          <w:lang w:val="en-GB"/>
        </w:rPr>
        <w:t>Acute toxicity</w:t>
      </w:r>
    </w:p>
    <w:p w:rsidR="00287985" w:rsidRPr="002C407B" w:rsidRDefault="002C407B">
      <w:pPr>
        <w:ind w:left="568"/>
        <w:rPr>
          <w:lang w:val="en-GB"/>
        </w:rPr>
      </w:pPr>
      <w:r w:rsidRPr="002C407B">
        <w:rPr>
          <w:lang w:val="en-GB"/>
        </w:rPr>
        <w:t>Fatal if swallowed.</w:t>
      </w:r>
    </w:p>
    <w:p w:rsidR="00287985" w:rsidRPr="002C407B" w:rsidRDefault="002C407B">
      <w:pPr>
        <w:ind w:left="568"/>
        <w:rPr>
          <w:lang w:val="en-GB"/>
        </w:rPr>
      </w:pPr>
      <w:r w:rsidRPr="002C407B">
        <w:rPr>
          <w:lang w:val="en-GB"/>
        </w:rPr>
        <w:t>Fatal in contact with skin.</w:t>
      </w:r>
    </w:p>
    <w:p w:rsidR="00287985" w:rsidRPr="002C407B" w:rsidRDefault="002C407B">
      <w:pPr>
        <w:ind w:left="568"/>
        <w:rPr>
          <w:lang w:val="en-GB"/>
        </w:rPr>
      </w:pPr>
      <w:r w:rsidRPr="002C407B">
        <w:rPr>
          <w:lang w:val="en-GB"/>
        </w:rPr>
        <w:t>Fatal if inhaled.</w:t>
      </w:r>
    </w:p>
    <w:p w:rsidR="00287985" w:rsidRPr="002C407B" w:rsidRDefault="002C407B">
      <w:pPr>
        <w:ind w:left="568"/>
        <w:rPr>
          <w:lang w:val="en-GB"/>
        </w:rPr>
      </w:pPr>
      <w:r w:rsidRPr="002C407B">
        <w:rPr>
          <w:lang w:val="en-GB"/>
        </w:rPr>
        <w:t>ATE oral  (nicotine (ISO); 3-[(2S)-1-methylpyrrolidin-2-yl]pyridine) = 5 mg/kg*</w:t>
      </w:r>
    </w:p>
    <w:p w:rsidR="00287985" w:rsidRPr="002C407B" w:rsidRDefault="002C407B">
      <w:pPr>
        <w:ind w:left="568" w:right="2071"/>
        <w:rPr>
          <w:lang w:val="en-GB"/>
        </w:rPr>
      </w:pPr>
      <w:r w:rsidRPr="002C407B">
        <w:rPr>
          <w:lang w:val="en-GB"/>
        </w:rPr>
        <w:t xml:space="preserve">ATE dermal (nicotine (ISO); 3-[(2S)-1-methylpyrrolidin-2-yl]pyridine) = 70 mg/kg* ATE Inhalation (nicotine (ISO); 3-[(2S)-1-methylpyrrolidin-2-yl]pyridine) = 0,19 mg/l* Literature information: </w:t>
      </w:r>
    </w:p>
    <w:p w:rsidR="00287985" w:rsidRPr="002C407B" w:rsidRDefault="002C407B">
      <w:pPr>
        <w:ind w:left="568"/>
        <w:rPr>
          <w:lang w:val="en-GB"/>
        </w:rPr>
      </w:pPr>
      <w:r w:rsidRPr="002C407B">
        <w:rPr>
          <w:lang w:val="en-GB"/>
        </w:rPr>
        <w:t xml:space="preserve">*Committee for Risk Assessment RAC Opinion proposing harmonised classification and labelling at EU level of </w:t>
      </w:r>
    </w:p>
    <w:p w:rsidR="00287985" w:rsidRPr="002C407B" w:rsidRDefault="002C407B">
      <w:pPr>
        <w:ind w:left="568"/>
        <w:rPr>
          <w:lang w:val="en-GB"/>
        </w:rPr>
      </w:pPr>
      <w:r w:rsidRPr="002C407B">
        <w:rPr>
          <w:lang w:val="en-GB"/>
        </w:rPr>
        <w:t>Nicotine (ISO); 3-[(2S)-1-methylpyrrolidin-2-yl]pyridine, 09/2015</w:t>
      </w:r>
    </w:p>
    <w:tbl>
      <w:tblPr>
        <w:tblStyle w:val="TableGrid"/>
        <w:tblW w:w="10338" w:type="dxa"/>
        <w:tblInd w:w="4" w:type="dxa"/>
        <w:tblCellMar>
          <w:top w:w="80" w:type="dxa"/>
          <w:left w:w="22" w:type="dxa"/>
          <w:bottom w:w="14" w:type="dxa"/>
          <w:right w:w="115" w:type="dxa"/>
        </w:tblCellMar>
        <w:tblLook w:val="04A0" w:firstRow="1" w:lastRow="0" w:firstColumn="1" w:lastColumn="0" w:noHBand="0" w:noVBand="1"/>
      </w:tblPr>
      <w:tblGrid>
        <w:gridCol w:w="1126"/>
        <w:gridCol w:w="1893"/>
        <w:gridCol w:w="1751"/>
        <w:gridCol w:w="1864"/>
        <w:gridCol w:w="1852"/>
        <w:gridCol w:w="1852"/>
      </w:tblGrid>
      <w:tr w:rsidR="00287985">
        <w:trPr>
          <w:trHeight w:val="285"/>
        </w:trPr>
        <w:tc>
          <w:tcPr>
            <w:tcW w:w="1126" w:type="dxa"/>
            <w:tcBorders>
              <w:top w:val="single" w:sz="8" w:space="0" w:color="000000"/>
              <w:left w:val="single" w:sz="8" w:space="0" w:color="000000"/>
              <w:bottom w:val="single" w:sz="8" w:space="0" w:color="000000"/>
              <w:right w:val="single" w:sz="8" w:space="0" w:color="000000"/>
            </w:tcBorders>
            <w:shd w:val="clear" w:color="auto" w:fill="C0C0C0"/>
          </w:tcPr>
          <w:p w:rsidR="00287985" w:rsidRDefault="002C407B">
            <w:pPr>
              <w:spacing w:after="0" w:line="259" w:lineRule="auto"/>
              <w:ind w:left="34" w:firstLine="0"/>
            </w:pPr>
            <w:r>
              <w:rPr>
                <w:sz w:val="16"/>
              </w:rPr>
              <w:lastRenderedPageBreak/>
              <w:t>CAS No</w:t>
            </w:r>
          </w:p>
        </w:tc>
        <w:tc>
          <w:tcPr>
            <w:tcW w:w="5508" w:type="dxa"/>
            <w:gridSpan w:val="3"/>
            <w:tcBorders>
              <w:top w:val="single" w:sz="8" w:space="0" w:color="000000"/>
              <w:left w:val="single" w:sz="8" w:space="0" w:color="000000"/>
              <w:bottom w:val="single" w:sz="8" w:space="0" w:color="000000"/>
              <w:right w:val="nil"/>
            </w:tcBorders>
            <w:shd w:val="clear" w:color="auto" w:fill="C0C0C0"/>
          </w:tcPr>
          <w:p w:rsidR="00287985" w:rsidRDefault="002C407B">
            <w:pPr>
              <w:spacing w:after="0" w:line="259" w:lineRule="auto"/>
              <w:ind w:left="18" w:firstLine="0"/>
            </w:pPr>
            <w:r>
              <w:rPr>
                <w:sz w:val="16"/>
              </w:rPr>
              <w:t>Chemical name</w:t>
            </w:r>
          </w:p>
        </w:tc>
        <w:tc>
          <w:tcPr>
            <w:tcW w:w="1852" w:type="dxa"/>
            <w:tcBorders>
              <w:top w:val="single" w:sz="8" w:space="0" w:color="000000"/>
              <w:left w:val="nil"/>
              <w:bottom w:val="single" w:sz="8" w:space="0" w:color="000000"/>
              <w:right w:val="nil"/>
            </w:tcBorders>
            <w:shd w:val="clear" w:color="auto" w:fill="C0C0C0"/>
          </w:tcPr>
          <w:p w:rsidR="00287985" w:rsidRDefault="00287985">
            <w:pPr>
              <w:spacing w:after="160" w:line="259" w:lineRule="auto"/>
              <w:ind w:left="0" w:firstLine="0"/>
            </w:pPr>
          </w:p>
        </w:tc>
        <w:tc>
          <w:tcPr>
            <w:tcW w:w="1852" w:type="dxa"/>
            <w:tcBorders>
              <w:top w:val="single" w:sz="8" w:space="0" w:color="000000"/>
              <w:left w:val="nil"/>
              <w:bottom w:val="single" w:sz="8" w:space="0" w:color="000000"/>
              <w:right w:val="single" w:sz="8" w:space="0" w:color="000000"/>
            </w:tcBorders>
            <w:shd w:val="clear" w:color="auto" w:fill="C0C0C0"/>
          </w:tcPr>
          <w:p w:rsidR="00287985" w:rsidRDefault="00287985">
            <w:pPr>
              <w:spacing w:after="160" w:line="259" w:lineRule="auto"/>
              <w:ind w:left="0" w:firstLine="0"/>
            </w:pPr>
          </w:p>
        </w:tc>
      </w:tr>
      <w:tr w:rsidR="00287985">
        <w:trPr>
          <w:trHeight w:val="303"/>
        </w:trPr>
        <w:tc>
          <w:tcPr>
            <w:tcW w:w="1126" w:type="dxa"/>
            <w:tcBorders>
              <w:top w:val="single" w:sz="8" w:space="0" w:color="000000"/>
              <w:left w:val="single" w:sz="8" w:space="0" w:color="000000"/>
              <w:bottom w:val="single" w:sz="8" w:space="0" w:color="000000"/>
              <w:right w:val="single" w:sz="8" w:space="0" w:color="000000"/>
            </w:tcBorders>
          </w:tcPr>
          <w:p w:rsidR="00287985" w:rsidRDefault="00287985">
            <w:pPr>
              <w:spacing w:after="160" w:line="259" w:lineRule="auto"/>
              <w:ind w:left="0" w:firstLine="0"/>
            </w:pPr>
          </w:p>
        </w:tc>
        <w:tc>
          <w:tcPr>
            <w:tcW w:w="1893"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18" w:firstLine="0"/>
            </w:pPr>
            <w:r>
              <w:rPr>
                <w:sz w:val="16"/>
              </w:rPr>
              <w:t>Exposure route</w:t>
            </w:r>
          </w:p>
        </w:tc>
        <w:tc>
          <w:tcPr>
            <w:tcW w:w="1751"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8" w:firstLine="0"/>
            </w:pPr>
            <w:r>
              <w:rPr>
                <w:sz w:val="16"/>
              </w:rPr>
              <w:t>Dose</w:t>
            </w:r>
          </w:p>
        </w:tc>
        <w:tc>
          <w:tcPr>
            <w:tcW w:w="1864"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12" w:firstLine="0"/>
            </w:pPr>
            <w:r>
              <w:rPr>
                <w:sz w:val="16"/>
              </w:rPr>
              <w:t>Species</w:t>
            </w:r>
          </w:p>
        </w:tc>
        <w:tc>
          <w:tcPr>
            <w:tcW w:w="1852"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0" w:firstLine="0"/>
            </w:pPr>
            <w:r>
              <w:rPr>
                <w:sz w:val="16"/>
              </w:rPr>
              <w:t>Source</w:t>
            </w:r>
          </w:p>
        </w:tc>
        <w:tc>
          <w:tcPr>
            <w:tcW w:w="1852"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1" w:firstLine="0"/>
            </w:pPr>
            <w:r>
              <w:rPr>
                <w:sz w:val="16"/>
              </w:rPr>
              <w:t>Method</w:t>
            </w:r>
          </w:p>
        </w:tc>
      </w:tr>
      <w:tr w:rsidR="00287985" w:rsidRPr="002C407B">
        <w:trPr>
          <w:trHeight w:val="292"/>
        </w:trPr>
        <w:tc>
          <w:tcPr>
            <w:tcW w:w="1126" w:type="dxa"/>
            <w:tcBorders>
              <w:top w:val="single" w:sz="8" w:space="0" w:color="000000"/>
              <w:left w:val="single" w:sz="8" w:space="0" w:color="000000"/>
              <w:bottom w:val="single" w:sz="8" w:space="0" w:color="000000"/>
              <w:right w:val="single" w:sz="8" w:space="0" w:color="000000"/>
            </w:tcBorders>
            <w:shd w:val="clear" w:color="auto" w:fill="C0C0C0"/>
          </w:tcPr>
          <w:p w:rsidR="00287985" w:rsidRDefault="002C407B">
            <w:pPr>
              <w:spacing w:after="0" w:line="259" w:lineRule="auto"/>
              <w:ind w:left="34" w:firstLine="0"/>
            </w:pPr>
            <w:r>
              <w:rPr>
                <w:sz w:val="16"/>
              </w:rPr>
              <w:t>54-11-5</w:t>
            </w:r>
          </w:p>
        </w:tc>
        <w:tc>
          <w:tcPr>
            <w:tcW w:w="5508" w:type="dxa"/>
            <w:gridSpan w:val="3"/>
            <w:tcBorders>
              <w:top w:val="single" w:sz="8" w:space="0" w:color="000000"/>
              <w:left w:val="single" w:sz="8" w:space="0" w:color="000000"/>
              <w:bottom w:val="single" w:sz="8" w:space="0" w:color="000000"/>
              <w:right w:val="nil"/>
            </w:tcBorders>
            <w:shd w:val="clear" w:color="auto" w:fill="C0C0C0"/>
          </w:tcPr>
          <w:p w:rsidR="00287985" w:rsidRPr="002C407B" w:rsidRDefault="002C407B">
            <w:pPr>
              <w:spacing w:after="0" w:line="259" w:lineRule="auto"/>
              <w:ind w:left="18" w:firstLine="0"/>
              <w:rPr>
                <w:lang w:val="en-GB"/>
              </w:rPr>
            </w:pPr>
            <w:r w:rsidRPr="002C407B">
              <w:rPr>
                <w:sz w:val="16"/>
                <w:lang w:val="en-GB"/>
              </w:rPr>
              <w:t>nicotine (ISO); 3-[(2S)-1-methylpyrrolidin-2-yl]pyridine</w:t>
            </w:r>
          </w:p>
        </w:tc>
        <w:tc>
          <w:tcPr>
            <w:tcW w:w="1852" w:type="dxa"/>
            <w:tcBorders>
              <w:top w:val="single" w:sz="8" w:space="0" w:color="000000"/>
              <w:left w:val="nil"/>
              <w:bottom w:val="single" w:sz="8" w:space="0" w:color="000000"/>
              <w:right w:val="nil"/>
            </w:tcBorders>
            <w:shd w:val="clear" w:color="auto" w:fill="C0C0C0"/>
          </w:tcPr>
          <w:p w:rsidR="00287985" w:rsidRPr="002C407B" w:rsidRDefault="00287985">
            <w:pPr>
              <w:spacing w:after="160" w:line="259" w:lineRule="auto"/>
              <w:ind w:left="0" w:firstLine="0"/>
              <w:rPr>
                <w:lang w:val="en-GB"/>
              </w:rPr>
            </w:pPr>
          </w:p>
        </w:tc>
        <w:tc>
          <w:tcPr>
            <w:tcW w:w="1852" w:type="dxa"/>
            <w:tcBorders>
              <w:top w:val="single" w:sz="8" w:space="0" w:color="000000"/>
              <w:left w:val="nil"/>
              <w:bottom w:val="single" w:sz="8" w:space="0" w:color="000000"/>
              <w:right w:val="single" w:sz="8" w:space="0" w:color="000000"/>
            </w:tcBorders>
            <w:shd w:val="clear" w:color="auto" w:fill="C0C0C0"/>
          </w:tcPr>
          <w:p w:rsidR="00287985" w:rsidRPr="002C407B" w:rsidRDefault="00287985">
            <w:pPr>
              <w:spacing w:after="160" w:line="259" w:lineRule="auto"/>
              <w:ind w:left="0" w:firstLine="0"/>
              <w:rPr>
                <w:lang w:val="en-GB"/>
              </w:rPr>
            </w:pPr>
          </w:p>
        </w:tc>
      </w:tr>
      <w:tr w:rsidR="00287985">
        <w:trPr>
          <w:trHeight w:val="282"/>
        </w:trPr>
        <w:tc>
          <w:tcPr>
            <w:tcW w:w="1126" w:type="dxa"/>
            <w:tcBorders>
              <w:top w:val="single" w:sz="8" w:space="0" w:color="000000"/>
              <w:left w:val="single" w:sz="8" w:space="0" w:color="000000"/>
              <w:bottom w:val="single" w:sz="8" w:space="0" w:color="000000"/>
              <w:right w:val="single" w:sz="8" w:space="0" w:color="000000"/>
            </w:tcBorders>
          </w:tcPr>
          <w:p w:rsidR="00287985" w:rsidRPr="002C407B" w:rsidRDefault="00287985">
            <w:pPr>
              <w:spacing w:after="160" w:line="259" w:lineRule="auto"/>
              <w:ind w:left="0" w:firstLine="0"/>
              <w:rPr>
                <w:lang w:val="en-GB"/>
              </w:rPr>
            </w:pPr>
          </w:p>
        </w:tc>
        <w:tc>
          <w:tcPr>
            <w:tcW w:w="1893" w:type="dxa"/>
            <w:tcBorders>
              <w:top w:val="single" w:sz="8" w:space="0" w:color="000000"/>
              <w:left w:val="single" w:sz="8" w:space="0" w:color="000000"/>
              <w:bottom w:val="single" w:sz="8" w:space="0" w:color="000000"/>
              <w:right w:val="single" w:sz="8" w:space="0" w:color="000000"/>
            </w:tcBorders>
            <w:vAlign w:val="bottom"/>
          </w:tcPr>
          <w:p w:rsidR="00287985" w:rsidRDefault="002C407B">
            <w:pPr>
              <w:spacing w:after="0" w:line="259" w:lineRule="auto"/>
              <w:ind w:left="18" w:firstLine="0"/>
            </w:pPr>
            <w:r>
              <w:rPr>
                <w:sz w:val="16"/>
              </w:rPr>
              <w:t>oral</w:t>
            </w:r>
          </w:p>
        </w:tc>
        <w:tc>
          <w:tcPr>
            <w:tcW w:w="1751"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8" w:firstLine="0"/>
            </w:pPr>
            <w:r>
              <w:rPr>
                <w:sz w:val="16"/>
              </w:rPr>
              <w:t>ATE  5 mg/kg</w:t>
            </w:r>
          </w:p>
        </w:tc>
        <w:tc>
          <w:tcPr>
            <w:tcW w:w="1864" w:type="dxa"/>
            <w:tcBorders>
              <w:top w:val="single" w:sz="8" w:space="0" w:color="000000"/>
              <w:left w:val="single" w:sz="8" w:space="0" w:color="000000"/>
              <w:bottom w:val="single" w:sz="8" w:space="0" w:color="000000"/>
              <w:right w:val="single" w:sz="8" w:space="0" w:color="000000"/>
            </w:tcBorders>
          </w:tcPr>
          <w:p w:rsidR="00287985" w:rsidRDefault="00287985">
            <w:pPr>
              <w:spacing w:after="160" w:line="259" w:lineRule="auto"/>
              <w:ind w:left="0" w:firstLine="0"/>
            </w:pPr>
          </w:p>
        </w:tc>
        <w:tc>
          <w:tcPr>
            <w:tcW w:w="1852" w:type="dxa"/>
            <w:tcBorders>
              <w:top w:val="single" w:sz="8" w:space="0" w:color="000000"/>
              <w:left w:val="single" w:sz="8" w:space="0" w:color="000000"/>
              <w:bottom w:val="single" w:sz="8" w:space="0" w:color="000000"/>
              <w:right w:val="single" w:sz="8" w:space="0" w:color="000000"/>
            </w:tcBorders>
          </w:tcPr>
          <w:p w:rsidR="00287985" w:rsidRDefault="00287985">
            <w:pPr>
              <w:spacing w:after="160" w:line="259" w:lineRule="auto"/>
              <w:ind w:left="0" w:firstLine="0"/>
            </w:pPr>
          </w:p>
        </w:tc>
        <w:tc>
          <w:tcPr>
            <w:tcW w:w="1852" w:type="dxa"/>
            <w:tcBorders>
              <w:top w:val="single" w:sz="8" w:space="0" w:color="000000"/>
              <w:left w:val="single" w:sz="8" w:space="0" w:color="000000"/>
              <w:bottom w:val="single" w:sz="8" w:space="0" w:color="000000"/>
              <w:right w:val="single" w:sz="8" w:space="0" w:color="000000"/>
            </w:tcBorders>
          </w:tcPr>
          <w:p w:rsidR="00287985" w:rsidRDefault="00287985">
            <w:pPr>
              <w:spacing w:after="160" w:line="259" w:lineRule="auto"/>
              <w:ind w:left="0" w:firstLine="0"/>
            </w:pPr>
          </w:p>
        </w:tc>
      </w:tr>
      <w:tr w:rsidR="00287985">
        <w:trPr>
          <w:trHeight w:val="275"/>
        </w:trPr>
        <w:tc>
          <w:tcPr>
            <w:tcW w:w="1126" w:type="dxa"/>
            <w:tcBorders>
              <w:top w:val="single" w:sz="8" w:space="0" w:color="000000"/>
              <w:left w:val="single" w:sz="8" w:space="0" w:color="000000"/>
              <w:bottom w:val="single" w:sz="8" w:space="0" w:color="000000"/>
              <w:right w:val="single" w:sz="8" w:space="0" w:color="000000"/>
            </w:tcBorders>
          </w:tcPr>
          <w:p w:rsidR="00287985" w:rsidRDefault="00287985">
            <w:pPr>
              <w:spacing w:after="160" w:line="259" w:lineRule="auto"/>
              <w:ind w:left="0" w:firstLine="0"/>
            </w:pPr>
          </w:p>
        </w:tc>
        <w:tc>
          <w:tcPr>
            <w:tcW w:w="1893"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18" w:firstLine="0"/>
            </w:pPr>
            <w:r>
              <w:rPr>
                <w:sz w:val="16"/>
              </w:rPr>
              <w:t>dermal</w:t>
            </w:r>
          </w:p>
        </w:tc>
        <w:tc>
          <w:tcPr>
            <w:tcW w:w="1751"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8" w:firstLine="0"/>
            </w:pPr>
            <w:r>
              <w:rPr>
                <w:sz w:val="16"/>
              </w:rPr>
              <w:t>ATE  70 mg/kg</w:t>
            </w:r>
          </w:p>
        </w:tc>
        <w:tc>
          <w:tcPr>
            <w:tcW w:w="1864" w:type="dxa"/>
            <w:tcBorders>
              <w:top w:val="single" w:sz="8" w:space="0" w:color="000000"/>
              <w:left w:val="single" w:sz="8" w:space="0" w:color="000000"/>
              <w:bottom w:val="single" w:sz="8" w:space="0" w:color="000000"/>
              <w:right w:val="single" w:sz="8" w:space="0" w:color="000000"/>
            </w:tcBorders>
          </w:tcPr>
          <w:p w:rsidR="00287985" w:rsidRDefault="00287985">
            <w:pPr>
              <w:spacing w:after="160" w:line="259" w:lineRule="auto"/>
              <w:ind w:left="0" w:firstLine="0"/>
            </w:pPr>
          </w:p>
        </w:tc>
        <w:tc>
          <w:tcPr>
            <w:tcW w:w="1852" w:type="dxa"/>
            <w:tcBorders>
              <w:top w:val="single" w:sz="8" w:space="0" w:color="000000"/>
              <w:left w:val="single" w:sz="8" w:space="0" w:color="000000"/>
              <w:bottom w:val="single" w:sz="8" w:space="0" w:color="000000"/>
              <w:right w:val="single" w:sz="8" w:space="0" w:color="000000"/>
            </w:tcBorders>
          </w:tcPr>
          <w:p w:rsidR="00287985" w:rsidRDefault="00287985">
            <w:pPr>
              <w:spacing w:after="160" w:line="259" w:lineRule="auto"/>
              <w:ind w:left="0" w:firstLine="0"/>
            </w:pPr>
          </w:p>
        </w:tc>
        <w:tc>
          <w:tcPr>
            <w:tcW w:w="1852" w:type="dxa"/>
            <w:tcBorders>
              <w:top w:val="single" w:sz="8" w:space="0" w:color="000000"/>
              <w:left w:val="single" w:sz="8" w:space="0" w:color="000000"/>
              <w:bottom w:val="single" w:sz="8" w:space="0" w:color="000000"/>
              <w:right w:val="single" w:sz="8" w:space="0" w:color="000000"/>
            </w:tcBorders>
          </w:tcPr>
          <w:p w:rsidR="00287985" w:rsidRDefault="00287985">
            <w:pPr>
              <w:spacing w:after="160" w:line="259" w:lineRule="auto"/>
              <w:ind w:left="0" w:firstLine="0"/>
            </w:pPr>
          </w:p>
        </w:tc>
      </w:tr>
      <w:tr w:rsidR="00287985">
        <w:trPr>
          <w:trHeight w:val="267"/>
        </w:trPr>
        <w:tc>
          <w:tcPr>
            <w:tcW w:w="1126" w:type="dxa"/>
            <w:tcBorders>
              <w:top w:val="single" w:sz="8" w:space="0" w:color="000000"/>
              <w:left w:val="single" w:sz="8" w:space="0" w:color="000000"/>
              <w:bottom w:val="single" w:sz="8" w:space="0" w:color="000000"/>
              <w:right w:val="single" w:sz="8" w:space="0" w:color="000000"/>
            </w:tcBorders>
          </w:tcPr>
          <w:p w:rsidR="00287985" w:rsidRDefault="00287985">
            <w:pPr>
              <w:spacing w:after="160" w:line="259" w:lineRule="auto"/>
              <w:ind w:left="0" w:firstLine="0"/>
            </w:pPr>
          </w:p>
        </w:tc>
        <w:tc>
          <w:tcPr>
            <w:tcW w:w="1893"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18" w:firstLine="0"/>
            </w:pPr>
            <w:r>
              <w:rPr>
                <w:sz w:val="16"/>
              </w:rPr>
              <w:t>inhalation (4 h) vapour</w:t>
            </w:r>
          </w:p>
        </w:tc>
        <w:tc>
          <w:tcPr>
            <w:tcW w:w="1751" w:type="dxa"/>
            <w:tcBorders>
              <w:top w:val="single" w:sz="8" w:space="0" w:color="000000"/>
              <w:left w:val="single" w:sz="8" w:space="0" w:color="000000"/>
              <w:bottom w:val="single" w:sz="8" w:space="0" w:color="000000"/>
              <w:right w:val="single" w:sz="8" w:space="0" w:color="000000"/>
            </w:tcBorders>
          </w:tcPr>
          <w:p w:rsidR="00287985" w:rsidRDefault="002C407B">
            <w:pPr>
              <w:tabs>
                <w:tab w:val="center" w:pos="1183"/>
              </w:tabs>
              <w:spacing w:after="0" w:line="259" w:lineRule="auto"/>
              <w:ind w:left="0" w:firstLine="0"/>
            </w:pPr>
            <w:r>
              <w:rPr>
                <w:sz w:val="16"/>
              </w:rPr>
              <w:t>LC50</w:t>
            </w:r>
            <w:r>
              <w:rPr>
                <w:sz w:val="16"/>
              </w:rPr>
              <w:tab/>
              <w:t>&lt;2 mg/l</w:t>
            </w:r>
          </w:p>
        </w:tc>
        <w:tc>
          <w:tcPr>
            <w:tcW w:w="1864" w:type="dxa"/>
            <w:tcBorders>
              <w:top w:val="single" w:sz="8" w:space="0" w:color="000000"/>
              <w:left w:val="single" w:sz="8" w:space="0" w:color="000000"/>
              <w:bottom w:val="single" w:sz="8" w:space="0" w:color="000000"/>
              <w:right w:val="single" w:sz="8" w:space="0" w:color="000000"/>
            </w:tcBorders>
          </w:tcPr>
          <w:p w:rsidR="00287985" w:rsidRDefault="00287985">
            <w:pPr>
              <w:spacing w:after="160" w:line="259" w:lineRule="auto"/>
              <w:ind w:left="0" w:firstLine="0"/>
            </w:pPr>
          </w:p>
        </w:tc>
        <w:tc>
          <w:tcPr>
            <w:tcW w:w="1852" w:type="dxa"/>
            <w:tcBorders>
              <w:top w:val="single" w:sz="8" w:space="0" w:color="000000"/>
              <w:left w:val="single" w:sz="8" w:space="0" w:color="000000"/>
              <w:bottom w:val="single" w:sz="8" w:space="0" w:color="000000"/>
              <w:right w:val="single" w:sz="8" w:space="0" w:color="000000"/>
            </w:tcBorders>
          </w:tcPr>
          <w:p w:rsidR="00287985" w:rsidRDefault="00287985">
            <w:pPr>
              <w:spacing w:after="160" w:line="259" w:lineRule="auto"/>
              <w:ind w:left="0" w:firstLine="0"/>
            </w:pPr>
          </w:p>
        </w:tc>
        <w:tc>
          <w:tcPr>
            <w:tcW w:w="1852" w:type="dxa"/>
            <w:tcBorders>
              <w:top w:val="single" w:sz="8" w:space="0" w:color="000000"/>
              <w:left w:val="single" w:sz="8" w:space="0" w:color="000000"/>
              <w:bottom w:val="single" w:sz="8" w:space="0" w:color="000000"/>
              <w:right w:val="single" w:sz="8" w:space="0" w:color="000000"/>
            </w:tcBorders>
          </w:tcPr>
          <w:p w:rsidR="00287985" w:rsidRDefault="00287985">
            <w:pPr>
              <w:spacing w:after="160" w:line="259" w:lineRule="auto"/>
              <w:ind w:left="0" w:firstLine="0"/>
            </w:pPr>
          </w:p>
        </w:tc>
      </w:tr>
      <w:tr w:rsidR="00287985">
        <w:trPr>
          <w:trHeight w:val="246"/>
        </w:trPr>
        <w:tc>
          <w:tcPr>
            <w:tcW w:w="1126" w:type="dxa"/>
            <w:tcBorders>
              <w:top w:val="single" w:sz="8" w:space="0" w:color="000000"/>
              <w:left w:val="single" w:sz="8" w:space="0" w:color="000000"/>
              <w:bottom w:val="single" w:sz="8" w:space="0" w:color="000000"/>
              <w:right w:val="single" w:sz="8" w:space="0" w:color="000000"/>
            </w:tcBorders>
          </w:tcPr>
          <w:p w:rsidR="00287985" w:rsidRDefault="00287985">
            <w:pPr>
              <w:spacing w:after="160" w:line="259" w:lineRule="auto"/>
              <w:ind w:left="0" w:firstLine="0"/>
            </w:pPr>
          </w:p>
        </w:tc>
        <w:tc>
          <w:tcPr>
            <w:tcW w:w="1893"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18" w:firstLine="0"/>
            </w:pPr>
            <w:r>
              <w:rPr>
                <w:sz w:val="16"/>
              </w:rPr>
              <w:t>inhalation aerosol</w:t>
            </w:r>
          </w:p>
        </w:tc>
        <w:tc>
          <w:tcPr>
            <w:tcW w:w="1751"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8" w:firstLine="0"/>
            </w:pPr>
            <w:r>
              <w:rPr>
                <w:sz w:val="16"/>
              </w:rPr>
              <w:t>ATE  0,19 mg/kg</w:t>
            </w:r>
          </w:p>
        </w:tc>
        <w:tc>
          <w:tcPr>
            <w:tcW w:w="1864" w:type="dxa"/>
            <w:tcBorders>
              <w:top w:val="single" w:sz="8" w:space="0" w:color="000000"/>
              <w:left w:val="single" w:sz="8" w:space="0" w:color="000000"/>
              <w:bottom w:val="single" w:sz="8" w:space="0" w:color="000000"/>
              <w:right w:val="single" w:sz="8" w:space="0" w:color="000000"/>
            </w:tcBorders>
          </w:tcPr>
          <w:p w:rsidR="00287985" w:rsidRDefault="00287985">
            <w:pPr>
              <w:spacing w:after="160" w:line="259" w:lineRule="auto"/>
              <w:ind w:left="0" w:firstLine="0"/>
            </w:pPr>
          </w:p>
        </w:tc>
        <w:tc>
          <w:tcPr>
            <w:tcW w:w="1852" w:type="dxa"/>
            <w:tcBorders>
              <w:top w:val="single" w:sz="8" w:space="0" w:color="000000"/>
              <w:left w:val="single" w:sz="8" w:space="0" w:color="000000"/>
              <w:bottom w:val="single" w:sz="8" w:space="0" w:color="000000"/>
              <w:right w:val="single" w:sz="8" w:space="0" w:color="000000"/>
            </w:tcBorders>
          </w:tcPr>
          <w:p w:rsidR="00287985" w:rsidRDefault="00287985">
            <w:pPr>
              <w:spacing w:after="160" w:line="259" w:lineRule="auto"/>
              <w:ind w:left="0" w:firstLine="0"/>
            </w:pPr>
          </w:p>
        </w:tc>
        <w:tc>
          <w:tcPr>
            <w:tcW w:w="1852" w:type="dxa"/>
            <w:tcBorders>
              <w:top w:val="single" w:sz="8" w:space="0" w:color="000000"/>
              <w:left w:val="single" w:sz="8" w:space="0" w:color="000000"/>
              <w:bottom w:val="single" w:sz="8" w:space="0" w:color="000000"/>
              <w:right w:val="single" w:sz="8" w:space="0" w:color="000000"/>
            </w:tcBorders>
          </w:tcPr>
          <w:p w:rsidR="00287985" w:rsidRDefault="00287985">
            <w:pPr>
              <w:spacing w:after="160" w:line="259" w:lineRule="auto"/>
              <w:ind w:left="0" w:firstLine="0"/>
            </w:pPr>
          </w:p>
        </w:tc>
      </w:tr>
    </w:tbl>
    <w:p w:rsidR="00287985" w:rsidRDefault="002C407B">
      <w:pPr>
        <w:pStyle w:val="Heading2"/>
        <w:ind w:left="258"/>
      </w:pPr>
      <w:r>
        <w:t>Irritation and corrosivity</w:t>
      </w:r>
    </w:p>
    <w:p w:rsidR="00287985" w:rsidRDefault="002C407B">
      <w:pPr>
        <w:ind w:left="568"/>
      </w:pPr>
      <w:r>
        <w:t>Causes skin irritation.</w:t>
      </w:r>
    </w:p>
    <w:p w:rsidR="00287985" w:rsidRDefault="002C407B">
      <w:pPr>
        <w:ind w:left="568"/>
      </w:pPr>
      <w:r>
        <w:t>Causes serious eye damage.</w:t>
      </w:r>
    </w:p>
    <w:p w:rsidR="00287985" w:rsidRPr="002C407B" w:rsidRDefault="002C407B">
      <w:pPr>
        <w:ind w:left="568"/>
        <w:rPr>
          <w:lang w:val="en-GB"/>
        </w:rPr>
      </w:pPr>
      <w:r w:rsidRPr="002C407B">
        <w:rPr>
          <w:lang w:val="en-GB"/>
        </w:rPr>
        <w:t>nicotine (ISO); 3-[(2S)-1-methylpyrrolidin-2-yl]pyridine:</w:t>
      </w:r>
    </w:p>
    <w:p w:rsidR="00287985" w:rsidRPr="002C407B" w:rsidRDefault="002C407B">
      <w:pPr>
        <w:ind w:left="568" w:right="1502"/>
        <w:rPr>
          <w:lang w:val="en-GB"/>
        </w:rPr>
      </w:pPr>
      <w:r w:rsidRPr="002C407B">
        <w:rPr>
          <w:lang w:val="en-GB"/>
        </w:rPr>
        <w:t xml:space="preserve">Irritant effect on the respiratory tract: slightly irritant but not relevant for classification. Irritant effect on the eye: </w:t>
      </w:r>
    </w:p>
    <w:p w:rsidR="00287985" w:rsidRPr="002C407B" w:rsidRDefault="002C407B">
      <w:pPr>
        <w:ind w:left="568"/>
        <w:rPr>
          <w:lang w:val="en-GB"/>
        </w:rPr>
      </w:pPr>
      <w:r w:rsidRPr="002C407B">
        <w:rPr>
          <w:lang w:val="en-GB"/>
        </w:rPr>
        <w:t xml:space="preserve">Method: OECD Guideline 405 </w:t>
      </w:r>
    </w:p>
    <w:p w:rsidR="00287985" w:rsidRPr="002C407B" w:rsidRDefault="002C407B">
      <w:pPr>
        <w:ind w:left="568"/>
        <w:rPr>
          <w:lang w:val="en-GB"/>
        </w:rPr>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page">
                  <wp:posOffset>359410</wp:posOffset>
                </wp:positionH>
                <wp:positionV relativeFrom="page">
                  <wp:posOffset>9875520</wp:posOffset>
                </wp:positionV>
                <wp:extent cx="6851650" cy="12700"/>
                <wp:effectExtent l="0" t="0" r="0" b="0"/>
                <wp:wrapTopAndBottom/>
                <wp:docPr id="25691" name="Group 25691"/>
                <wp:cNvGraphicFramePr/>
                <a:graphic xmlns:a="http://schemas.openxmlformats.org/drawingml/2006/main">
                  <a:graphicData uri="http://schemas.microsoft.com/office/word/2010/wordprocessingGroup">
                    <wpg:wgp>
                      <wpg:cNvGrpSpPr/>
                      <wpg:grpSpPr>
                        <a:xfrm>
                          <a:off x="0" y="0"/>
                          <a:ext cx="6851650" cy="12700"/>
                          <a:chOff x="0" y="0"/>
                          <a:chExt cx="6851650" cy="12700"/>
                        </a:xfrm>
                      </wpg:grpSpPr>
                      <wps:wsp>
                        <wps:cNvPr id="883" name="Shape 883"/>
                        <wps:cNvSpPr/>
                        <wps:spPr>
                          <a:xfrm>
                            <a:off x="0" y="0"/>
                            <a:ext cx="6851650" cy="0"/>
                          </a:xfrm>
                          <a:custGeom>
                            <a:avLst/>
                            <a:gdLst/>
                            <a:ahLst/>
                            <a:cxnLst/>
                            <a:rect l="0" t="0" r="0" b="0"/>
                            <a:pathLst>
                              <a:path w="6851650">
                                <a:moveTo>
                                  <a:pt x="0" y="0"/>
                                </a:moveTo>
                                <a:lnTo>
                                  <a:pt x="6851650" y="0"/>
                                </a:lnTo>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5691" style="width:539.5pt;height:1pt;position:absolute;mso-position-horizontal-relative:page;mso-position-horizontal:absolute;margin-left:28.3pt;mso-position-vertical-relative:page;margin-top:777.6pt;" coordsize="68516,127">
                <v:shape id="Shape 883" style="position:absolute;width:68516;height:0;left:0;top:0;" coordsize="6851650,0" path="m0,0l6851650,0">
                  <v:stroke weight="1pt" endcap="square" joinstyle="miter" miterlimit="10" on="true" color="#000000"/>
                  <v:fill on="false" color="#000000" opacity="0"/>
                </v:shape>
                <w10:wrap type="topAndBottom"/>
              </v:group>
            </w:pict>
          </mc:Fallback>
        </mc:AlternateContent>
      </w:r>
      <w:r w:rsidRPr="002C407B">
        <w:rPr>
          <w:lang w:val="en-GB"/>
        </w:rPr>
        <w:t xml:space="preserve">Species: Rabbit </w:t>
      </w:r>
    </w:p>
    <w:p w:rsidR="00287985" w:rsidRPr="002C407B" w:rsidRDefault="002C407B">
      <w:pPr>
        <w:ind w:left="568"/>
        <w:rPr>
          <w:lang w:val="en-GB"/>
        </w:rPr>
      </w:pPr>
      <w:r w:rsidRPr="002C407B">
        <w:rPr>
          <w:lang w:val="en-GB"/>
        </w:rPr>
        <w:t xml:space="preserve">Result: positive. </w:t>
      </w:r>
    </w:p>
    <w:p w:rsidR="00287985" w:rsidRPr="002C407B" w:rsidRDefault="002C407B">
      <w:pPr>
        <w:ind w:left="568"/>
        <w:rPr>
          <w:lang w:val="en-GB"/>
        </w:rPr>
      </w:pPr>
      <w:r w:rsidRPr="002C407B">
        <w:rPr>
          <w:lang w:val="en-GB"/>
        </w:rPr>
        <w:t xml:space="preserve">Irritant effect on the skin: </w:t>
      </w:r>
    </w:p>
    <w:p w:rsidR="00287985" w:rsidRPr="002C407B" w:rsidRDefault="002C407B">
      <w:pPr>
        <w:ind w:left="568"/>
        <w:rPr>
          <w:lang w:val="en-GB"/>
        </w:rPr>
      </w:pPr>
      <w:r w:rsidRPr="002C407B">
        <w:rPr>
          <w:lang w:val="en-GB"/>
        </w:rPr>
        <w:t>Method: OECD Guideline 402 (Acute Dermal Toxicity)</w:t>
      </w:r>
    </w:p>
    <w:p w:rsidR="00287985" w:rsidRPr="002C407B" w:rsidRDefault="002C407B">
      <w:pPr>
        <w:ind w:left="568" w:right="6895"/>
        <w:rPr>
          <w:lang w:val="en-GB"/>
        </w:rPr>
      </w:pPr>
      <w:r w:rsidRPr="002C407B">
        <w:rPr>
          <w:lang w:val="en-GB"/>
        </w:rPr>
        <w:t xml:space="preserve">Species: Rabbit Result: positive. </w:t>
      </w:r>
    </w:p>
    <w:p w:rsidR="00287985" w:rsidRPr="002C407B" w:rsidRDefault="002C407B">
      <w:pPr>
        <w:spacing w:after="63"/>
        <w:ind w:left="568"/>
        <w:rPr>
          <w:lang w:val="en-GB"/>
        </w:rPr>
      </w:pPr>
      <w:r w:rsidRPr="002C407B">
        <w:rPr>
          <w:lang w:val="en-GB"/>
        </w:rPr>
        <w:t xml:space="preserve">literature </w:t>
      </w:r>
      <w:proofErr w:type="spellStart"/>
      <w:r w:rsidRPr="002C407B">
        <w:rPr>
          <w:lang w:val="en-GB"/>
        </w:rPr>
        <w:t>infomation</w:t>
      </w:r>
      <w:proofErr w:type="spellEnd"/>
      <w:r w:rsidRPr="002C407B">
        <w:rPr>
          <w:lang w:val="en-GB"/>
        </w:rPr>
        <w:t>: ECHA Dossier</w:t>
      </w:r>
    </w:p>
    <w:p w:rsidR="00287985" w:rsidRPr="002C407B" w:rsidRDefault="002C407B">
      <w:pPr>
        <w:pStyle w:val="Heading2"/>
        <w:ind w:left="258"/>
        <w:rPr>
          <w:lang w:val="en-GB"/>
        </w:rPr>
      </w:pPr>
      <w:r w:rsidRPr="002C407B">
        <w:rPr>
          <w:lang w:val="en-GB"/>
        </w:rPr>
        <w:t>Sensitising effects</w:t>
      </w:r>
    </w:p>
    <w:p w:rsidR="00287985" w:rsidRPr="002C407B" w:rsidRDefault="002C407B">
      <w:pPr>
        <w:ind w:left="568" w:right="3224"/>
        <w:rPr>
          <w:lang w:val="en-GB"/>
        </w:rPr>
      </w:pPr>
      <w:r w:rsidRPr="002C407B">
        <w:rPr>
          <w:lang w:val="en-GB"/>
        </w:rPr>
        <w:t>Based on available data, the classification criteria are not met. nicotine (ISO); 3-[(2S)-1-methylpyrrolidin-2-yl]pyridine:</w:t>
      </w:r>
    </w:p>
    <w:p w:rsidR="00287985" w:rsidRPr="002C407B" w:rsidRDefault="002C407B">
      <w:pPr>
        <w:ind w:left="568"/>
        <w:rPr>
          <w:lang w:val="en-GB"/>
        </w:rPr>
      </w:pPr>
      <w:r w:rsidRPr="002C407B">
        <w:rPr>
          <w:lang w:val="en-GB"/>
        </w:rPr>
        <w:t>Skin sensitisation:</w:t>
      </w:r>
    </w:p>
    <w:p w:rsidR="00287985" w:rsidRPr="002C407B" w:rsidRDefault="002C407B">
      <w:pPr>
        <w:ind w:left="568"/>
        <w:rPr>
          <w:lang w:val="en-GB"/>
        </w:rPr>
      </w:pPr>
      <w:r w:rsidRPr="002C407B">
        <w:rPr>
          <w:lang w:val="en-GB"/>
        </w:rPr>
        <w:t>Method:  OECD Guideline 429 (Skin Sensitisation: Local Lymph Node Assay)</w:t>
      </w:r>
    </w:p>
    <w:p w:rsidR="00287985" w:rsidRPr="002C407B" w:rsidRDefault="002C407B">
      <w:pPr>
        <w:spacing w:after="57"/>
        <w:ind w:left="568" w:right="5932"/>
        <w:rPr>
          <w:lang w:val="en-GB"/>
        </w:rPr>
      </w:pPr>
      <w:r w:rsidRPr="002C407B">
        <w:rPr>
          <w:lang w:val="en-GB"/>
        </w:rPr>
        <w:t xml:space="preserve">Species: Mouse Result: negative.  literature </w:t>
      </w:r>
      <w:proofErr w:type="spellStart"/>
      <w:r w:rsidRPr="002C407B">
        <w:rPr>
          <w:lang w:val="en-GB"/>
        </w:rPr>
        <w:t>infomation</w:t>
      </w:r>
      <w:proofErr w:type="spellEnd"/>
      <w:r w:rsidRPr="002C407B">
        <w:rPr>
          <w:lang w:val="en-GB"/>
        </w:rPr>
        <w:t>: ECHA Dossier</w:t>
      </w:r>
    </w:p>
    <w:p w:rsidR="00287985" w:rsidRPr="002C407B" w:rsidRDefault="002C407B">
      <w:pPr>
        <w:ind w:left="563" w:right="3841" w:hanging="300"/>
        <w:rPr>
          <w:lang w:val="en-GB"/>
        </w:rPr>
      </w:pPr>
      <w:r w:rsidRPr="002C407B">
        <w:rPr>
          <w:b/>
          <w:lang w:val="en-GB"/>
        </w:rPr>
        <w:t xml:space="preserve">Carcinogenic/mutagenic/toxic effects for reproduction </w:t>
      </w:r>
      <w:r w:rsidRPr="002C407B">
        <w:rPr>
          <w:lang w:val="en-GB"/>
        </w:rPr>
        <w:t>Based on available data, the classification criteria are not met. nicotine (ISO); 3-[(2S)-1-methylpyrrolidin-2-yl]pyridine:</w:t>
      </w:r>
    </w:p>
    <w:p w:rsidR="00287985" w:rsidRPr="002C407B" w:rsidRDefault="002C407B">
      <w:pPr>
        <w:ind w:left="568"/>
        <w:rPr>
          <w:lang w:val="en-GB"/>
        </w:rPr>
      </w:pPr>
      <w:r w:rsidRPr="002C407B">
        <w:rPr>
          <w:lang w:val="en-GB"/>
        </w:rPr>
        <w:t xml:space="preserve">In-vitro mutagenicity: Ames test negative. (Salmonella </w:t>
      </w:r>
      <w:proofErr w:type="spellStart"/>
      <w:r w:rsidRPr="002C407B">
        <w:rPr>
          <w:lang w:val="en-GB"/>
        </w:rPr>
        <w:t>typhimurium</w:t>
      </w:r>
      <w:proofErr w:type="spellEnd"/>
      <w:r w:rsidRPr="002C407B">
        <w:rPr>
          <w:lang w:val="en-GB"/>
        </w:rPr>
        <w:t>)</w:t>
      </w:r>
    </w:p>
    <w:p w:rsidR="00287985" w:rsidRPr="002C407B" w:rsidRDefault="002C407B">
      <w:pPr>
        <w:ind w:left="568"/>
        <w:rPr>
          <w:lang w:val="en-GB"/>
        </w:rPr>
      </w:pPr>
      <w:r w:rsidRPr="002C407B">
        <w:rPr>
          <w:lang w:val="en-GB"/>
        </w:rPr>
        <w:t xml:space="preserve">[BRAMS,A, BUCHET,JP, CRUTZEN-FAYT,MC, DE MEESTER,C, LAUWERYS,R AND LEONARD,A; A </w:t>
      </w:r>
    </w:p>
    <w:p w:rsidR="00287985" w:rsidRPr="002C407B" w:rsidRDefault="002C407B">
      <w:pPr>
        <w:ind w:left="568"/>
        <w:rPr>
          <w:lang w:val="en-GB"/>
        </w:rPr>
      </w:pPr>
      <w:r w:rsidRPr="002C407B">
        <w:rPr>
          <w:lang w:val="en-GB"/>
        </w:rPr>
        <w:t>COMPARATIVE STUDY, WITH 40 CHEMICALS, OF THE EFFICIENCY OF THE SALMONELLA ASSAY AND THE SOS CHROMOTEST (KIT PROCEDURE); TOXICOL. LETT. 38(1-2):123-133, 1987]</w:t>
      </w:r>
    </w:p>
    <w:p w:rsidR="00287985" w:rsidRPr="002C407B" w:rsidRDefault="002C407B">
      <w:pPr>
        <w:ind w:left="568"/>
        <w:rPr>
          <w:lang w:val="en-GB"/>
        </w:rPr>
      </w:pPr>
      <w:r w:rsidRPr="002C407B">
        <w:rPr>
          <w:lang w:val="en-GB"/>
        </w:rPr>
        <w:t>Reproductive toxicity:</w:t>
      </w:r>
    </w:p>
    <w:p w:rsidR="00287985" w:rsidRPr="002C407B" w:rsidRDefault="002C407B">
      <w:pPr>
        <w:ind w:left="568"/>
        <w:rPr>
          <w:lang w:val="en-GB"/>
        </w:rPr>
      </w:pPr>
      <w:r w:rsidRPr="002C407B">
        <w:rPr>
          <w:lang w:val="en-GB"/>
        </w:rPr>
        <w:t xml:space="preserve">Method:: OECD Guideline 422 (Combined Repeated Dose Toxicity Study with the Reproduction / </w:t>
      </w:r>
    </w:p>
    <w:p w:rsidR="00287985" w:rsidRPr="002C407B" w:rsidRDefault="002C407B">
      <w:pPr>
        <w:ind w:left="568"/>
        <w:rPr>
          <w:lang w:val="en-GB"/>
        </w:rPr>
      </w:pPr>
      <w:r w:rsidRPr="002C407B">
        <w:rPr>
          <w:lang w:val="en-GB"/>
        </w:rPr>
        <w:t xml:space="preserve">Developmental Toxicity Screening Test); Species: Rat; Exposure route: Inhalation, Result: NOEL = 20  mg/m³, </w:t>
      </w:r>
    </w:p>
    <w:p w:rsidR="00287985" w:rsidRPr="002C407B" w:rsidRDefault="002C407B">
      <w:pPr>
        <w:ind w:left="568"/>
        <w:rPr>
          <w:lang w:val="en-GB"/>
        </w:rPr>
      </w:pPr>
      <w:r w:rsidRPr="002C407B">
        <w:rPr>
          <w:lang w:val="en-GB"/>
        </w:rPr>
        <w:t>NOAEL&gt; = 20  mg/m³; Literature information: ECHA Dossier</w:t>
      </w:r>
    </w:p>
    <w:p w:rsidR="00287985" w:rsidRPr="002C407B" w:rsidRDefault="002C407B">
      <w:pPr>
        <w:pStyle w:val="Heading2"/>
        <w:ind w:left="258"/>
        <w:rPr>
          <w:lang w:val="en-GB"/>
        </w:rPr>
      </w:pPr>
      <w:r w:rsidRPr="002C407B">
        <w:rPr>
          <w:lang w:val="en-GB"/>
        </w:rPr>
        <w:t>STOT-single exposure</w:t>
      </w:r>
    </w:p>
    <w:p w:rsidR="00287985" w:rsidRPr="002C407B" w:rsidRDefault="002C407B">
      <w:pPr>
        <w:ind w:left="568"/>
        <w:rPr>
          <w:lang w:val="en-GB"/>
        </w:rPr>
      </w:pPr>
      <w:r w:rsidRPr="002C407B">
        <w:rPr>
          <w:lang w:val="en-GB"/>
        </w:rPr>
        <w:t>Based on available data, the classification criteria are not met.</w:t>
      </w:r>
    </w:p>
    <w:p w:rsidR="00287985" w:rsidRPr="002C407B" w:rsidRDefault="002C407B">
      <w:pPr>
        <w:spacing w:after="63"/>
        <w:ind w:left="568"/>
        <w:rPr>
          <w:lang w:val="en-GB"/>
        </w:rPr>
      </w:pPr>
      <w:r w:rsidRPr="002C407B">
        <w:rPr>
          <w:lang w:val="en-GB"/>
        </w:rPr>
        <w:t>No information available.</w:t>
      </w:r>
    </w:p>
    <w:p w:rsidR="00287985" w:rsidRPr="002C407B" w:rsidRDefault="002C407B">
      <w:pPr>
        <w:pStyle w:val="Heading2"/>
        <w:ind w:left="258"/>
        <w:rPr>
          <w:lang w:val="en-GB"/>
        </w:rPr>
      </w:pPr>
      <w:r w:rsidRPr="002C407B">
        <w:rPr>
          <w:lang w:val="en-GB"/>
        </w:rPr>
        <w:lastRenderedPageBreak/>
        <w:t>STOT-repeated exposure</w:t>
      </w:r>
    </w:p>
    <w:p w:rsidR="00287985" w:rsidRPr="002C407B" w:rsidRDefault="002C407B">
      <w:pPr>
        <w:ind w:left="568" w:right="3841"/>
        <w:rPr>
          <w:lang w:val="en-GB"/>
        </w:rPr>
      </w:pPr>
      <w:r w:rsidRPr="002C407B">
        <w:rPr>
          <w:lang w:val="en-GB"/>
        </w:rPr>
        <w:t xml:space="preserve">Based on available data, the classification criteria are not met. nicotine (ISO); 3-[(2S)-1-methylpyrrolidin-2-yl]pyridine: NOAEL: 1,25 mg/kg (EFSA, 2009) Subacute </w:t>
      </w:r>
      <w:proofErr w:type="spellStart"/>
      <w:r w:rsidRPr="002C407B">
        <w:rPr>
          <w:lang w:val="en-GB"/>
        </w:rPr>
        <w:t>inhalative</w:t>
      </w:r>
      <w:proofErr w:type="spellEnd"/>
      <w:r w:rsidRPr="002C407B">
        <w:rPr>
          <w:lang w:val="en-GB"/>
        </w:rPr>
        <w:t xml:space="preserve"> toxicity:  </w:t>
      </w:r>
    </w:p>
    <w:p w:rsidR="00287985" w:rsidRPr="002C407B" w:rsidRDefault="002C407B">
      <w:pPr>
        <w:ind w:left="568"/>
        <w:rPr>
          <w:lang w:val="en-GB"/>
        </w:rPr>
      </w:pPr>
      <w:r w:rsidRPr="002C407B">
        <w:rPr>
          <w:lang w:val="en-GB"/>
        </w:rPr>
        <w:t xml:space="preserve">Method: OECD Guideline 422 (Combined Repeated Dose Toxicity Study with the Reproduction / </w:t>
      </w:r>
    </w:p>
    <w:p w:rsidR="00287985" w:rsidRPr="002C407B" w:rsidRDefault="002C407B">
      <w:pPr>
        <w:ind w:left="568"/>
        <w:rPr>
          <w:lang w:val="en-GB"/>
        </w:rPr>
      </w:pPr>
      <w:r w:rsidRPr="002C407B">
        <w:rPr>
          <w:lang w:val="en-GB"/>
        </w:rPr>
        <w:t>Developmental Toxicity Screening Test)</w:t>
      </w:r>
    </w:p>
    <w:p w:rsidR="00287985" w:rsidRPr="002C407B" w:rsidRDefault="002C407B">
      <w:pPr>
        <w:ind w:left="568"/>
        <w:rPr>
          <w:lang w:val="en-GB"/>
        </w:rPr>
      </w:pPr>
      <w:r w:rsidRPr="002C407B">
        <w:rPr>
          <w:lang w:val="en-GB"/>
        </w:rPr>
        <w:t>Species: Rat</w:t>
      </w:r>
    </w:p>
    <w:p w:rsidR="00287985" w:rsidRPr="002C407B" w:rsidRDefault="002C407B">
      <w:pPr>
        <w:ind w:left="568"/>
        <w:rPr>
          <w:lang w:val="en-GB"/>
        </w:rPr>
      </w:pPr>
      <w:r w:rsidRPr="002C407B">
        <w:rPr>
          <w:lang w:val="en-GB"/>
        </w:rPr>
        <w:t>Results: LOAEC = 10 mg/m³</w:t>
      </w:r>
    </w:p>
    <w:p w:rsidR="00287985" w:rsidRPr="002C407B" w:rsidRDefault="002C407B">
      <w:pPr>
        <w:spacing w:after="36"/>
        <w:ind w:left="568"/>
        <w:rPr>
          <w:lang w:val="en-GB"/>
        </w:rPr>
      </w:pPr>
      <w:r w:rsidRPr="002C407B">
        <w:rPr>
          <w:lang w:val="en-GB"/>
        </w:rPr>
        <w:t>Literature information: ECHA Dossier</w:t>
      </w:r>
    </w:p>
    <w:p w:rsidR="00287985" w:rsidRPr="002C407B" w:rsidRDefault="002C407B">
      <w:pPr>
        <w:pStyle w:val="Heading2"/>
        <w:ind w:left="258"/>
        <w:rPr>
          <w:lang w:val="en-GB"/>
        </w:rPr>
      </w:pPr>
      <w:r w:rsidRPr="002C407B">
        <w:rPr>
          <w:lang w:val="en-GB"/>
        </w:rPr>
        <w:t>Aspiration hazard</w:t>
      </w:r>
    </w:p>
    <w:p w:rsidR="00287985" w:rsidRPr="002C407B" w:rsidRDefault="002C407B">
      <w:pPr>
        <w:ind w:left="568"/>
        <w:rPr>
          <w:lang w:val="en-GB"/>
        </w:rPr>
      </w:pPr>
      <w:r w:rsidRPr="002C407B">
        <w:rPr>
          <w:lang w:val="en-GB"/>
        </w:rPr>
        <w:t>Based on available data, the classification criteria are not met.</w:t>
      </w:r>
    </w:p>
    <w:p w:rsidR="00287985" w:rsidRPr="002C407B" w:rsidRDefault="002C407B">
      <w:pPr>
        <w:spacing w:after="63"/>
        <w:ind w:left="568"/>
        <w:rPr>
          <w:lang w:val="en-GB"/>
        </w:rPr>
      </w:pPr>
      <w:r w:rsidRPr="002C407B">
        <w:rPr>
          <w:lang w:val="en-GB"/>
        </w:rPr>
        <w:t>No information available.</w:t>
      </w:r>
    </w:p>
    <w:p w:rsidR="00287985" w:rsidRPr="002C407B" w:rsidRDefault="002C407B">
      <w:pPr>
        <w:spacing w:after="113"/>
        <w:ind w:left="548" w:right="5238" w:hanging="300"/>
        <w:rPr>
          <w:lang w:val="en-GB"/>
        </w:rPr>
      </w:pPr>
      <w:r w:rsidRPr="002C407B">
        <w:rPr>
          <w:b/>
          <w:lang w:val="en-GB"/>
        </w:rPr>
        <w:t xml:space="preserve">Specific effects in experiment on an animal </w:t>
      </w:r>
      <w:r w:rsidRPr="002C407B">
        <w:rPr>
          <w:lang w:val="en-GB"/>
        </w:rPr>
        <w:t>No information available.</w:t>
      </w:r>
    </w:p>
    <w:p w:rsidR="00287985" w:rsidRPr="002C407B" w:rsidRDefault="002C407B">
      <w:pPr>
        <w:spacing w:after="56"/>
        <w:ind w:left="548" w:right="6241" w:hanging="300"/>
        <w:rPr>
          <w:lang w:val="en-GB"/>
        </w:rPr>
      </w:pPr>
      <w:r w:rsidRPr="002C407B">
        <w:rPr>
          <w:b/>
          <w:lang w:val="en-GB"/>
        </w:rPr>
        <w:t xml:space="preserve">Additional information on tests </w:t>
      </w:r>
      <w:r w:rsidRPr="002C407B">
        <w:rPr>
          <w:lang w:val="en-GB"/>
        </w:rPr>
        <w:t>No information available.</w:t>
      </w:r>
    </w:p>
    <w:p w:rsidR="00287985" w:rsidRPr="002C407B" w:rsidRDefault="002C407B">
      <w:pPr>
        <w:spacing w:after="98" w:line="270" w:lineRule="auto"/>
        <w:rPr>
          <w:lang w:val="en-GB"/>
        </w:rPr>
      </w:pPr>
      <w:r w:rsidRPr="002C407B">
        <w:rPr>
          <w:b/>
          <w:u w:val="single" w:color="000000"/>
          <w:lang w:val="en-GB"/>
        </w:rPr>
        <w:t>Practical experience</w:t>
      </w:r>
    </w:p>
    <w:p w:rsidR="00287985" w:rsidRPr="002C407B" w:rsidRDefault="002C407B">
      <w:pPr>
        <w:spacing w:after="51"/>
        <w:ind w:left="548" w:right="5618" w:hanging="300"/>
        <w:rPr>
          <w:lang w:val="en-GB"/>
        </w:rPr>
      </w:pPr>
      <w:r w:rsidRPr="002C407B">
        <w:rPr>
          <w:b/>
          <w:lang w:val="en-GB"/>
        </w:rPr>
        <w:t xml:space="preserve">Observations relevant to classification </w:t>
      </w:r>
      <w:r w:rsidRPr="002C407B">
        <w:rPr>
          <w:lang w:val="en-GB"/>
        </w:rPr>
        <w:t>No information available.</w:t>
      </w:r>
    </w:p>
    <w:p w:rsidR="00287985" w:rsidRPr="002C407B" w:rsidRDefault="002C407B">
      <w:pPr>
        <w:spacing w:after="61"/>
        <w:ind w:left="563" w:right="6786" w:hanging="300"/>
        <w:rPr>
          <w:lang w:val="en-GB"/>
        </w:rPr>
      </w:pPr>
      <w:r w:rsidRPr="002C407B">
        <w:rPr>
          <w:b/>
          <w:lang w:val="en-GB"/>
        </w:rPr>
        <w:t xml:space="preserve">Other observations </w:t>
      </w:r>
      <w:r w:rsidRPr="002C407B">
        <w:rPr>
          <w:lang w:val="en-GB"/>
        </w:rPr>
        <w:t>No information available.</w:t>
      </w:r>
    </w:p>
    <w:p w:rsidR="00287985" w:rsidRPr="002C407B" w:rsidRDefault="002C407B">
      <w:pPr>
        <w:ind w:left="10"/>
        <w:rPr>
          <w:lang w:val="en-GB"/>
        </w:rPr>
      </w:pPr>
      <w:r w:rsidRPr="002C407B">
        <w:rPr>
          <w:b/>
          <w:lang w:val="en-GB"/>
        </w:rPr>
        <w:t>Further information</w:t>
      </w:r>
    </w:p>
    <w:p w:rsidR="00287985" w:rsidRPr="002C407B" w:rsidRDefault="002C407B">
      <w:pPr>
        <w:spacing w:after="189"/>
        <w:ind w:left="568"/>
        <w:rPr>
          <w:lang w:val="en-GB"/>
        </w:rPr>
      </w:pPr>
      <w:r w:rsidRPr="002C407B">
        <w:rPr>
          <w:lang w:val="en-GB"/>
        </w:rPr>
        <w:t>No information available.</w:t>
      </w:r>
    </w:p>
    <w:p w:rsidR="00287985" w:rsidRDefault="002C407B">
      <w:pPr>
        <w:pStyle w:val="Heading1"/>
        <w:spacing w:after="135"/>
        <w:ind w:left="-5"/>
      </w:pPr>
      <w:r>
        <w:t>SECTION 12: Ecological information</w:t>
      </w:r>
    </w:p>
    <w:p w:rsidR="00287985" w:rsidRDefault="002C407B">
      <w:pPr>
        <w:spacing w:line="270" w:lineRule="auto"/>
        <w:ind w:left="8"/>
      </w:pPr>
      <w:r>
        <w:rPr>
          <w:b/>
          <w:u w:val="single" w:color="000000"/>
        </w:rPr>
        <w:t>12.1. Toxicity</w:t>
      </w:r>
    </w:p>
    <w:tbl>
      <w:tblPr>
        <w:tblStyle w:val="TableGrid"/>
        <w:tblW w:w="10342" w:type="dxa"/>
        <w:tblInd w:w="0" w:type="dxa"/>
        <w:tblCellMar>
          <w:top w:w="83" w:type="dxa"/>
          <w:left w:w="0" w:type="dxa"/>
          <w:bottom w:w="0" w:type="dxa"/>
          <w:right w:w="4" w:type="dxa"/>
        </w:tblCellMar>
        <w:tblLook w:val="04A0" w:firstRow="1" w:lastRow="0" w:firstColumn="1" w:lastColumn="0" w:noHBand="0" w:noVBand="1"/>
      </w:tblPr>
      <w:tblGrid>
        <w:gridCol w:w="1130"/>
        <w:gridCol w:w="1960"/>
        <w:gridCol w:w="952"/>
        <w:gridCol w:w="754"/>
        <w:gridCol w:w="605"/>
        <w:gridCol w:w="1859"/>
        <w:gridCol w:w="1545"/>
        <w:gridCol w:w="1537"/>
      </w:tblGrid>
      <w:tr w:rsidR="00287985">
        <w:trPr>
          <w:trHeight w:val="286"/>
        </w:trPr>
        <w:tc>
          <w:tcPr>
            <w:tcW w:w="1130" w:type="dxa"/>
            <w:tcBorders>
              <w:top w:val="single" w:sz="8" w:space="0" w:color="000000"/>
              <w:left w:val="single" w:sz="8" w:space="0" w:color="000000"/>
              <w:bottom w:val="single" w:sz="8" w:space="0" w:color="000000"/>
              <w:right w:val="single" w:sz="8" w:space="0" w:color="000000"/>
            </w:tcBorders>
            <w:shd w:val="clear" w:color="auto" w:fill="C0C0C0"/>
          </w:tcPr>
          <w:p w:rsidR="00287985" w:rsidRDefault="002C407B">
            <w:pPr>
              <w:spacing w:after="0" w:line="259" w:lineRule="auto"/>
              <w:ind w:left="57" w:firstLine="0"/>
            </w:pPr>
            <w:r>
              <w:rPr>
                <w:sz w:val="16"/>
              </w:rPr>
              <w:t>CAS No</w:t>
            </w:r>
          </w:p>
        </w:tc>
        <w:tc>
          <w:tcPr>
            <w:tcW w:w="6130" w:type="dxa"/>
            <w:gridSpan w:val="5"/>
            <w:tcBorders>
              <w:top w:val="single" w:sz="8" w:space="0" w:color="000000"/>
              <w:left w:val="single" w:sz="8" w:space="0" w:color="000000"/>
              <w:bottom w:val="single" w:sz="8" w:space="0" w:color="000000"/>
              <w:right w:val="nil"/>
            </w:tcBorders>
            <w:shd w:val="clear" w:color="auto" w:fill="C0C0C0"/>
          </w:tcPr>
          <w:p w:rsidR="00287985" w:rsidRDefault="002C407B">
            <w:pPr>
              <w:spacing w:after="0" w:line="259" w:lineRule="auto"/>
              <w:ind w:left="48" w:firstLine="0"/>
            </w:pPr>
            <w:r>
              <w:rPr>
                <w:sz w:val="16"/>
              </w:rPr>
              <w:t>Chemical name</w:t>
            </w:r>
          </w:p>
        </w:tc>
        <w:tc>
          <w:tcPr>
            <w:tcW w:w="1545" w:type="dxa"/>
            <w:tcBorders>
              <w:top w:val="single" w:sz="8" w:space="0" w:color="000000"/>
              <w:left w:val="nil"/>
              <w:bottom w:val="single" w:sz="8" w:space="0" w:color="000000"/>
              <w:right w:val="nil"/>
            </w:tcBorders>
            <w:shd w:val="clear" w:color="auto" w:fill="C0C0C0"/>
          </w:tcPr>
          <w:p w:rsidR="00287985" w:rsidRDefault="00287985">
            <w:pPr>
              <w:spacing w:after="160" w:line="259" w:lineRule="auto"/>
              <w:ind w:left="0" w:firstLine="0"/>
            </w:pPr>
          </w:p>
        </w:tc>
        <w:tc>
          <w:tcPr>
            <w:tcW w:w="1537" w:type="dxa"/>
            <w:tcBorders>
              <w:top w:val="single" w:sz="8" w:space="0" w:color="000000"/>
              <w:left w:val="nil"/>
              <w:bottom w:val="single" w:sz="8" w:space="0" w:color="000000"/>
              <w:right w:val="single" w:sz="8" w:space="0" w:color="000000"/>
            </w:tcBorders>
            <w:shd w:val="clear" w:color="auto" w:fill="C0C0C0"/>
          </w:tcPr>
          <w:p w:rsidR="00287985" w:rsidRDefault="00287985">
            <w:pPr>
              <w:spacing w:after="160" w:line="259" w:lineRule="auto"/>
              <w:ind w:left="0" w:firstLine="0"/>
            </w:pPr>
          </w:p>
        </w:tc>
      </w:tr>
      <w:tr w:rsidR="00287985">
        <w:trPr>
          <w:trHeight w:val="272"/>
        </w:trPr>
        <w:tc>
          <w:tcPr>
            <w:tcW w:w="1130" w:type="dxa"/>
            <w:tcBorders>
              <w:top w:val="single" w:sz="8" w:space="0" w:color="000000"/>
              <w:left w:val="single" w:sz="8" w:space="0" w:color="000000"/>
              <w:bottom w:val="single" w:sz="9" w:space="0" w:color="000000"/>
              <w:right w:val="single" w:sz="8" w:space="0" w:color="000000"/>
            </w:tcBorders>
          </w:tcPr>
          <w:p w:rsidR="00287985" w:rsidRDefault="00287985">
            <w:pPr>
              <w:spacing w:after="160" w:line="259" w:lineRule="auto"/>
              <w:ind w:left="0" w:firstLine="0"/>
            </w:pPr>
          </w:p>
        </w:tc>
        <w:tc>
          <w:tcPr>
            <w:tcW w:w="1960" w:type="dxa"/>
            <w:tcBorders>
              <w:top w:val="single" w:sz="8" w:space="0" w:color="000000"/>
              <w:left w:val="single" w:sz="8" w:space="0" w:color="000000"/>
              <w:bottom w:val="single" w:sz="9" w:space="0" w:color="000000"/>
              <w:right w:val="single" w:sz="8" w:space="0" w:color="000000"/>
            </w:tcBorders>
          </w:tcPr>
          <w:p w:rsidR="00287985" w:rsidRDefault="002C407B">
            <w:pPr>
              <w:spacing w:after="0" w:line="259" w:lineRule="auto"/>
              <w:ind w:left="48" w:firstLine="0"/>
            </w:pPr>
            <w:r>
              <w:rPr>
                <w:sz w:val="16"/>
              </w:rPr>
              <w:t>Aquatic toxicity</w:t>
            </w:r>
          </w:p>
        </w:tc>
        <w:tc>
          <w:tcPr>
            <w:tcW w:w="1706" w:type="dxa"/>
            <w:gridSpan w:val="2"/>
            <w:tcBorders>
              <w:top w:val="single" w:sz="8" w:space="0" w:color="000000"/>
              <w:left w:val="single" w:sz="8" w:space="0" w:color="000000"/>
              <w:bottom w:val="single" w:sz="9" w:space="0" w:color="000000"/>
              <w:right w:val="single" w:sz="8" w:space="0" w:color="000000"/>
            </w:tcBorders>
          </w:tcPr>
          <w:p w:rsidR="00287985" w:rsidRDefault="002C407B">
            <w:pPr>
              <w:spacing w:after="0" w:line="259" w:lineRule="auto"/>
              <w:ind w:left="45" w:firstLine="0"/>
            </w:pPr>
            <w:r>
              <w:rPr>
                <w:sz w:val="16"/>
              </w:rPr>
              <w:t>Dose</w:t>
            </w:r>
          </w:p>
        </w:tc>
        <w:tc>
          <w:tcPr>
            <w:tcW w:w="605" w:type="dxa"/>
            <w:tcBorders>
              <w:top w:val="single" w:sz="8" w:space="0" w:color="000000"/>
              <w:left w:val="single" w:sz="8" w:space="0" w:color="000000"/>
              <w:bottom w:val="single" w:sz="9" w:space="0" w:color="000000"/>
              <w:right w:val="single" w:sz="8" w:space="0" w:color="000000"/>
            </w:tcBorders>
          </w:tcPr>
          <w:p w:rsidR="00287985" w:rsidRDefault="002C407B">
            <w:pPr>
              <w:spacing w:after="0" w:line="259" w:lineRule="auto"/>
              <w:ind w:left="64" w:firstLine="0"/>
            </w:pPr>
            <w:r>
              <w:rPr>
                <w:sz w:val="16"/>
              </w:rPr>
              <w:t>[h] | [d]</w:t>
            </w:r>
          </w:p>
        </w:tc>
        <w:tc>
          <w:tcPr>
            <w:tcW w:w="1859" w:type="dxa"/>
            <w:tcBorders>
              <w:top w:val="single" w:sz="8" w:space="0" w:color="000000"/>
              <w:left w:val="single" w:sz="8" w:space="0" w:color="000000"/>
              <w:bottom w:val="single" w:sz="9" w:space="0" w:color="000000"/>
              <w:right w:val="single" w:sz="8" w:space="0" w:color="000000"/>
            </w:tcBorders>
          </w:tcPr>
          <w:p w:rsidR="00287985" w:rsidRDefault="002C407B">
            <w:pPr>
              <w:spacing w:after="0" w:line="259" w:lineRule="auto"/>
              <w:ind w:left="26" w:firstLine="0"/>
            </w:pPr>
            <w:r>
              <w:rPr>
                <w:sz w:val="16"/>
              </w:rPr>
              <w:t>Species</w:t>
            </w:r>
          </w:p>
        </w:tc>
        <w:tc>
          <w:tcPr>
            <w:tcW w:w="1545" w:type="dxa"/>
            <w:tcBorders>
              <w:top w:val="single" w:sz="8" w:space="0" w:color="000000"/>
              <w:left w:val="single" w:sz="8" w:space="0" w:color="000000"/>
              <w:bottom w:val="single" w:sz="9" w:space="0" w:color="000000"/>
              <w:right w:val="single" w:sz="8" w:space="0" w:color="000000"/>
            </w:tcBorders>
          </w:tcPr>
          <w:p w:rsidR="00287985" w:rsidRDefault="002C407B">
            <w:pPr>
              <w:spacing w:after="0" w:line="259" w:lineRule="auto"/>
              <w:ind w:left="30" w:firstLine="0"/>
            </w:pPr>
            <w:r>
              <w:rPr>
                <w:sz w:val="16"/>
              </w:rPr>
              <w:t>Source</w:t>
            </w:r>
          </w:p>
        </w:tc>
        <w:tc>
          <w:tcPr>
            <w:tcW w:w="1537" w:type="dxa"/>
            <w:tcBorders>
              <w:top w:val="single" w:sz="8" w:space="0" w:color="000000"/>
              <w:left w:val="single" w:sz="8" w:space="0" w:color="000000"/>
              <w:bottom w:val="single" w:sz="9" w:space="0" w:color="000000"/>
              <w:right w:val="single" w:sz="8" w:space="0" w:color="000000"/>
            </w:tcBorders>
          </w:tcPr>
          <w:p w:rsidR="00287985" w:rsidRDefault="002C407B">
            <w:pPr>
              <w:spacing w:after="0" w:line="259" w:lineRule="auto"/>
              <w:ind w:left="35" w:firstLine="0"/>
            </w:pPr>
            <w:r>
              <w:rPr>
                <w:sz w:val="16"/>
              </w:rPr>
              <w:t>Method</w:t>
            </w:r>
          </w:p>
        </w:tc>
      </w:tr>
      <w:tr w:rsidR="00287985">
        <w:trPr>
          <w:trHeight w:val="302"/>
        </w:trPr>
        <w:tc>
          <w:tcPr>
            <w:tcW w:w="1130" w:type="dxa"/>
            <w:tcBorders>
              <w:top w:val="single" w:sz="9" w:space="0" w:color="000000"/>
              <w:left w:val="single" w:sz="8" w:space="0" w:color="000000"/>
              <w:bottom w:val="single" w:sz="8" w:space="0" w:color="000000"/>
              <w:right w:val="single" w:sz="8" w:space="0" w:color="000000"/>
            </w:tcBorders>
            <w:shd w:val="clear" w:color="auto" w:fill="C0C0C0"/>
          </w:tcPr>
          <w:p w:rsidR="00287985" w:rsidRDefault="002C407B">
            <w:pPr>
              <w:spacing w:after="0" w:line="259" w:lineRule="auto"/>
              <w:ind w:left="57" w:firstLine="0"/>
            </w:pPr>
            <w:r>
              <w:rPr>
                <w:sz w:val="16"/>
              </w:rPr>
              <w:t>54-11-5</w:t>
            </w:r>
          </w:p>
        </w:tc>
        <w:tc>
          <w:tcPr>
            <w:tcW w:w="1960" w:type="dxa"/>
            <w:tcBorders>
              <w:top w:val="single" w:sz="9" w:space="0" w:color="000000"/>
              <w:left w:val="single" w:sz="8" w:space="0" w:color="000000"/>
              <w:bottom w:val="single" w:sz="8" w:space="0" w:color="000000"/>
              <w:right w:val="nil"/>
            </w:tcBorders>
            <w:shd w:val="clear" w:color="auto" w:fill="C0C0C0"/>
          </w:tcPr>
          <w:p w:rsidR="00287985" w:rsidRDefault="002C407B">
            <w:pPr>
              <w:spacing w:after="0" w:line="259" w:lineRule="auto"/>
              <w:ind w:left="48" w:firstLine="0"/>
              <w:jc w:val="both"/>
            </w:pPr>
            <w:r>
              <w:rPr>
                <w:sz w:val="16"/>
              </w:rPr>
              <w:t>nicotine (ISO); 3-[(2S)-1-m</w:t>
            </w:r>
          </w:p>
        </w:tc>
        <w:tc>
          <w:tcPr>
            <w:tcW w:w="1706" w:type="dxa"/>
            <w:gridSpan w:val="2"/>
            <w:tcBorders>
              <w:top w:val="single" w:sz="9" w:space="0" w:color="000000"/>
              <w:left w:val="nil"/>
              <w:bottom w:val="single" w:sz="8" w:space="0" w:color="000000"/>
              <w:right w:val="nil"/>
            </w:tcBorders>
            <w:shd w:val="clear" w:color="auto" w:fill="C0C0C0"/>
          </w:tcPr>
          <w:p w:rsidR="00287985" w:rsidRDefault="002C407B">
            <w:pPr>
              <w:spacing w:after="0" w:line="259" w:lineRule="auto"/>
              <w:ind w:left="-4" w:firstLine="0"/>
            </w:pPr>
            <w:r>
              <w:rPr>
                <w:sz w:val="16"/>
              </w:rPr>
              <w:t>ethylpyrrolidin-2-yl]pyri</w:t>
            </w:r>
          </w:p>
        </w:tc>
        <w:tc>
          <w:tcPr>
            <w:tcW w:w="2464" w:type="dxa"/>
            <w:gridSpan w:val="2"/>
            <w:tcBorders>
              <w:top w:val="single" w:sz="9" w:space="0" w:color="000000"/>
              <w:left w:val="nil"/>
              <w:bottom w:val="single" w:sz="8" w:space="0" w:color="000000"/>
              <w:right w:val="nil"/>
            </w:tcBorders>
            <w:shd w:val="clear" w:color="auto" w:fill="C0C0C0"/>
          </w:tcPr>
          <w:p w:rsidR="00287985" w:rsidRDefault="002C407B">
            <w:pPr>
              <w:spacing w:after="0" w:line="259" w:lineRule="auto"/>
              <w:ind w:left="-89" w:firstLine="0"/>
            </w:pPr>
            <w:r>
              <w:rPr>
                <w:sz w:val="16"/>
              </w:rPr>
              <w:t>dine</w:t>
            </w:r>
          </w:p>
        </w:tc>
        <w:tc>
          <w:tcPr>
            <w:tcW w:w="1545" w:type="dxa"/>
            <w:tcBorders>
              <w:top w:val="single" w:sz="9" w:space="0" w:color="000000"/>
              <w:left w:val="nil"/>
              <w:bottom w:val="single" w:sz="8" w:space="0" w:color="000000"/>
              <w:right w:val="nil"/>
            </w:tcBorders>
            <w:shd w:val="clear" w:color="auto" w:fill="C0C0C0"/>
          </w:tcPr>
          <w:p w:rsidR="00287985" w:rsidRDefault="00287985">
            <w:pPr>
              <w:spacing w:after="160" w:line="259" w:lineRule="auto"/>
              <w:ind w:left="0" w:firstLine="0"/>
            </w:pPr>
          </w:p>
        </w:tc>
        <w:tc>
          <w:tcPr>
            <w:tcW w:w="1537" w:type="dxa"/>
            <w:tcBorders>
              <w:top w:val="single" w:sz="9" w:space="0" w:color="000000"/>
              <w:left w:val="nil"/>
              <w:bottom w:val="single" w:sz="8" w:space="0" w:color="000000"/>
              <w:right w:val="single" w:sz="8" w:space="0" w:color="000000"/>
            </w:tcBorders>
            <w:shd w:val="clear" w:color="auto" w:fill="C0C0C0"/>
          </w:tcPr>
          <w:p w:rsidR="00287985" w:rsidRDefault="00287985">
            <w:pPr>
              <w:spacing w:after="160" w:line="259" w:lineRule="auto"/>
              <w:ind w:left="0" w:firstLine="0"/>
            </w:pPr>
          </w:p>
        </w:tc>
      </w:tr>
      <w:tr w:rsidR="00287985">
        <w:trPr>
          <w:trHeight w:val="465"/>
        </w:trPr>
        <w:tc>
          <w:tcPr>
            <w:tcW w:w="1130" w:type="dxa"/>
            <w:tcBorders>
              <w:top w:val="single" w:sz="8" w:space="0" w:color="000000"/>
              <w:left w:val="single" w:sz="8" w:space="0" w:color="000000"/>
              <w:bottom w:val="single" w:sz="8" w:space="0" w:color="000000"/>
              <w:right w:val="single" w:sz="8" w:space="0" w:color="000000"/>
            </w:tcBorders>
          </w:tcPr>
          <w:p w:rsidR="00287985" w:rsidRDefault="00287985">
            <w:pPr>
              <w:spacing w:after="160" w:line="259" w:lineRule="auto"/>
              <w:ind w:left="0" w:firstLine="0"/>
            </w:pPr>
          </w:p>
        </w:tc>
        <w:tc>
          <w:tcPr>
            <w:tcW w:w="1960"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48" w:firstLine="0"/>
            </w:pPr>
            <w:r>
              <w:rPr>
                <w:sz w:val="16"/>
              </w:rPr>
              <w:t>Acute fish toxicity</w:t>
            </w:r>
          </w:p>
        </w:tc>
        <w:tc>
          <w:tcPr>
            <w:tcW w:w="952" w:type="dxa"/>
            <w:tcBorders>
              <w:top w:val="single" w:sz="8" w:space="0" w:color="000000"/>
              <w:left w:val="single" w:sz="8" w:space="0" w:color="000000"/>
              <w:bottom w:val="single" w:sz="8" w:space="0" w:color="000000"/>
              <w:right w:val="nil"/>
            </w:tcBorders>
          </w:tcPr>
          <w:p w:rsidR="00287985" w:rsidRDefault="002C407B">
            <w:pPr>
              <w:spacing w:after="0" w:line="259" w:lineRule="auto"/>
              <w:ind w:left="45" w:firstLine="0"/>
            </w:pPr>
            <w:r>
              <w:rPr>
                <w:sz w:val="16"/>
              </w:rPr>
              <w:t>LC50</w:t>
            </w:r>
          </w:p>
        </w:tc>
        <w:tc>
          <w:tcPr>
            <w:tcW w:w="754" w:type="dxa"/>
            <w:tcBorders>
              <w:top w:val="single" w:sz="8" w:space="0" w:color="000000"/>
              <w:left w:val="nil"/>
              <w:bottom w:val="single" w:sz="8" w:space="0" w:color="000000"/>
              <w:right w:val="single" w:sz="8" w:space="0" w:color="000000"/>
            </w:tcBorders>
          </w:tcPr>
          <w:p w:rsidR="00287985" w:rsidRDefault="002C407B">
            <w:pPr>
              <w:spacing w:after="0" w:line="259" w:lineRule="auto"/>
              <w:ind w:left="0" w:firstLine="0"/>
            </w:pPr>
            <w:r>
              <w:rPr>
                <w:sz w:val="16"/>
              </w:rPr>
              <w:t>&gt;3 mg/l</w:t>
            </w:r>
          </w:p>
        </w:tc>
        <w:tc>
          <w:tcPr>
            <w:tcW w:w="605"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0" w:right="15" w:firstLine="0"/>
              <w:jc w:val="right"/>
            </w:pPr>
            <w:r>
              <w:rPr>
                <w:sz w:val="16"/>
              </w:rPr>
              <w:t>96 h</w:t>
            </w:r>
          </w:p>
        </w:tc>
        <w:tc>
          <w:tcPr>
            <w:tcW w:w="1859"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26" w:firstLine="0"/>
            </w:pPr>
            <w:r>
              <w:rPr>
                <w:sz w:val="16"/>
              </w:rPr>
              <w:t>Oncorhynchus mykiss</w:t>
            </w:r>
          </w:p>
        </w:tc>
        <w:tc>
          <w:tcPr>
            <w:tcW w:w="1545"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30" w:firstLine="0"/>
            </w:pPr>
            <w:r>
              <w:rPr>
                <w:sz w:val="16"/>
              </w:rPr>
              <w:t>ECHA Dossier</w:t>
            </w:r>
          </w:p>
        </w:tc>
        <w:tc>
          <w:tcPr>
            <w:tcW w:w="1537" w:type="dxa"/>
            <w:tcBorders>
              <w:top w:val="single" w:sz="8" w:space="0" w:color="000000"/>
              <w:left w:val="single" w:sz="8" w:space="0" w:color="000000"/>
              <w:bottom w:val="single" w:sz="8" w:space="0" w:color="000000"/>
              <w:right w:val="single" w:sz="8" w:space="0" w:color="000000"/>
            </w:tcBorders>
          </w:tcPr>
          <w:p w:rsidR="00287985" w:rsidRDefault="002C407B">
            <w:pPr>
              <w:spacing w:after="3" w:line="259" w:lineRule="auto"/>
              <w:ind w:left="35" w:firstLine="0"/>
            </w:pPr>
            <w:r>
              <w:rPr>
                <w:sz w:val="16"/>
              </w:rPr>
              <w:t xml:space="preserve">OECD Guideline </w:t>
            </w:r>
          </w:p>
          <w:p w:rsidR="00287985" w:rsidRDefault="002C407B">
            <w:pPr>
              <w:spacing w:after="0" w:line="259" w:lineRule="auto"/>
              <w:ind w:left="35" w:firstLine="0"/>
            </w:pPr>
            <w:r>
              <w:rPr>
                <w:sz w:val="16"/>
              </w:rPr>
              <w:t>203</w:t>
            </w:r>
          </w:p>
        </w:tc>
      </w:tr>
      <w:tr w:rsidR="00287985">
        <w:trPr>
          <w:trHeight w:val="668"/>
        </w:trPr>
        <w:tc>
          <w:tcPr>
            <w:tcW w:w="1130" w:type="dxa"/>
            <w:tcBorders>
              <w:top w:val="single" w:sz="8" w:space="0" w:color="000000"/>
              <w:left w:val="single" w:sz="8" w:space="0" w:color="000000"/>
              <w:bottom w:val="single" w:sz="8" w:space="0" w:color="000000"/>
              <w:right w:val="single" w:sz="8" w:space="0" w:color="000000"/>
            </w:tcBorders>
          </w:tcPr>
          <w:p w:rsidR="00287985" w:rsidRDefault="00287985">
            <w:pPr>
              <w:spacing w:after="160" w:line="259" w:lineRule="auto"/>
              <w:ind w:left="0" w:firstLine="0"/>
            </w:pPr>
          </w:p>
        </w:tc>
        <w:tc>
          <w:tcPr>
            <w:tcW w:w="1960"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48" w:firstLine="0"/>
            </w:pPr>
            <w:r>
              <w:rPr>
                <w:sz w:val="16"/>
              </w:rPr>
              <w:t>Acute algae toxicity</w:t>
            </w:r>
          </w:p>
        </w:tc>
        <w:tc>
          <w:tcPr>
            <w:tcW w:w="952" w:type="dxa"/>
            <w:tcBorders>
              <w:top w:val="single" w:sz="8" w:space="0" w:color="000000"/>
              <w:left w:val="single" w:sz="8" w:space="0" w:color="000000"/>
              <w:bottom w:val="single" w:sz="8" w:space="0" w:color="000000"/>
              <w:right w:val="nil"/>
            </w:tcBorders>
          </w:tcPr>
          <w:p w:rsidR="00287985" w:rsidRDefault="002C407B">
            <w:pPr>
              <w:spacing w:after="0" w:line="259" w:lineRule="auto"/>
              <w:ind w:left="45" w:firstLine="0"/>
            </w:pPr>
            <w:r>
              <w:rPr>
                <w:sz w:val="16"/>
              </w:rPr>
              <w:t>ErC50</w:t>
            </w:r>
          </w:p>
        </w:tc>
        <w:tc>
          <w:tcPr>
            <w:tcW w:w="754" w:type="dxa"/>
            <w:tcBorders>
              <w:top w:val="single" w:sz="8" w:space="0" w:color="000000"/>
              <w:left w:val="nil"/>
              <w:bottom w:val="single" w:sz="8" w:space="0" w:color="000000"/>
              <w:right w:val="single" w:sz="8" w:space="0" w:color="000000"/>
            </w:tcBorders>
          </w:tcPr>
          <w:p w:rsidR="00287985" w:rsidRDefault="002C407B">
            <w:pPr>
              <w:spacing w:after="0" w:line="259" w:lineRule="auto"/>
              <w:ind w:left="0" w:firstLine="0"/>
            </w:pPr>
            <w:r>
              <w:rPr>
                <w:sz w:val="16"/>
              </w:rPr>
              <w:t>37 mg/l</w:t>
            </w:r>
          </w:p>
        </w:tc>
        <w:tc>
          <w:tcPr>
            <w:tcW w:w="605"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0" w:right="15" w:firstLine="0"/>
              <w:jc w:val="right"/>
            </w:pPr>
            <w:r>
              <w:rPr>
                <w:sz w:val="16"/>
              </w:rPr>
              <w:t>72 h</w:t>
            </w:r>
          </w:p>
        </w:tc>
        <w:tc>
          <w:tcPr>
            <w:tcW w:w="1859"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26" w:firstLine="0"/>
            </w:pPr>
            <w:r>
              <w:rPr>
                <w:sz w:val="16"/>
              </w:rPr>
              <w:t>Desmodesmus subspicatus ECHA Dossier</w:t>
            </w:r>
          </w:p>
        </w:tc>
        <w:tc>
          <w:tcPr>
            <w:tcW w:w="1545"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30" w:firstLine="0"/>
            </w:pPr>
            <w:r>
              <w:rPr>
                <w:sz w:val="16"/>
              </w:rPr>
              <w:t>ECHA Dossier</w:t>
            </w:r>
          </w:p>
        </w:tc>
        <w:tc>
          <w:tcPr>
            <w:tcW w:w="1537"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35" w:firstLine="0"/>
            </w:pPr>
            <w:r>
              <w:rPr>
                <w:sz w:val="16"/>
              </w:rPr>
              <w:t>EU Method C.3</w:t>
            </w:r>
          </w:p>
        </w:tc>
      </w:tr>
      <w:tr w:rsidR="00287985">
        <w:trPr>
          <w:trHeight w:val="465"/>
        </w:trPr>
        <w:tc>
          <w:tcPr>
            <w:tcW w:w="1130" w:type="dxa"/>
            <w:tcBorders>
              <w:top w:val="single" w:sz="8" w:space="0" w:color="000000"/>
              <w:left w:val="single" w:sz="8" w:space="0" w:color="000000"/>
              <w:bottom w:val="single" w:sz="8" w:space="0" w:color="000000"/>
              <w:right w:val="single" w:sz="8" w:space="0" w:color="000000"/>
            </w:tcBorders>
          </w:tcPr>
          <w:p w:rsidR="00287985" w:rsidRDefault="00287985">
            <w:pPr>
              <w:spacing w:after="160" w:line="259" w:lineRule="auto"/>
              <w:ind w:left="0" w:firstLine="0"/>
            </w:pPr>
          </w:p>
        </w:tc>
        <w:tc>
          <w:tcPr>
            <w:tcW w:w="1960"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48" w:firstLine="0"/>
            </w:pPr>
            <w:r>
              <w:rPr>
                <w:sz w:val="16"/>
              </w:rPr>
              <w:t>Acute crustacea toxicity</w:t>
            </w:r>
          </w:p>
        </w:tc>
        <w:tc>
          <w:tcPr>
            <w:tcW w:w="952" w:type="dxa"/>
            <w:tcBorders>
              <w:top w:val="single" w:sz="8" w:space="0" w:color="000000"/>
              <w:left w:val="single" w:sz="8" w:space="0" w:color="000000"/>
              <w:bottom w:val="single" w:sz="8" w:space="0" w:color="000000"/>
              <w:right w:val="nil"/>
            </w:tcBorders>
          </w:tcPr>
          <w:p w:rsidR="00287985" w:rsidRDefault="002C407B">
            <w:pPr>
              <w:spacing w:after="0" w:line="259" w:lineRule="auto"/>
              <w:ind w:left="45" w:firstLine="0"/>
            </w:pPr>
            <w:r>
              <w:rPr>
                <w:sz w:val="16"/>
              </w:rPr>
              <w:t>EC50</w:t>
            </w:r>
          </w:p>
        </w:tc>
        <w:tc>
          <w:tcPr>
            <w:tcW w:w="754" w:type="dxa"/>
            <w:tcBorders>
              <w:top w:val="single" w:sz="8" w:space="0" w:color="000000"/>
              <w:left w:val="nil"/>
              <w:bottom w:val="single" w:sz="8" w:space="0" w:color="000000"/>
              <w:right w:val="single" w:sz="8" w:space="0" w:color="000000"/>
            </w:tcBorders>
          </w:tcPr>
          <w:p w:rsidR="00287985" w:rsidRDefault="002C407B">
            <w:pPr>
              <w:spacing w:after="0" w:line="259" w:lineRule="auto"/>
              <w:ind w:left="0" w:firstLine="0"/>
            </w:pPr>
            <w:r>
              <w:rPr>
                <w:sz w:val="16"/>
              </w:rPr>
              <w:t>3 mg/l</w:t>
            </w:r>
          </w:p>
        </w:tc>
        <w:tc>
          <w:tcPr>
            <w:tcW w:w="605"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0" w:right="15" w:firstLine="0"/>
              <w:jc w:val="right"/>
            </w:pPr>
            <w:r>
              <w:rPr>
                <w:sz w:val="16"/>
              </w:rPr>
              <w:t>48 h</w:t>
            </w:r>
          </w:p>
        </w:tc>
        <w:tc>
          <w:tcPr>
            <w:tcW w:w="1859"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26" w:firstLine="0"/>
            </w:pPr>
            <w:r>
              <w:rPr>
                <w:sz w:val="16"/>
              </w:rPr>
              <w:t>Daphnia magna</w:t>
            </w:r>
          </w:p>
        </w:tc>
        <w:tc>
          <w:tcPr>
            <w:tcW w:w="1545"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30" w:firstLine="0"/>
            </w:pPr>
            <w:r>
              <w:rPr>
                <w:sz w:val="16"/>
              </w:rPr>
              <w:t>ECHA Dossier</w:t>
            </w:r>
          </w:p>
        </w:tc>
        <w:tc>
          <w:tcPr>
            <w:tcW w:w="1537" w:type="dxa"/>
            <w:tcBorders>
              <w:top w:val="single" w:sz="8" w:space="0" w:color="000000"/>
              <w:left w:val="single" w:sz="8" w:space="0" w:color="000000"/>
              <w:bottom w:val="single" w:sz="8" w:space="0" w:color="000000"/>
              <w:right w:val="single" w:sz="8" w:space="0" w:color="000000"/>
            </w:tcBorders>
          </w:tcPr>
          <w:p w:rsidR="00287985" w:rsidRDefault="002C407B">
            <w:pPr>
              <w:spacing w:after="3" w:line="259" w:lineRule="auto"/>
              <w:ind w:left="35" w:firstLine="0"/>
            </w:pPr>
            <w:r>
              <w:rPr>
                <w:sz w:val="16"/>
              </w:rPr>
              <w:t xml:space="preserve">OECD Guideline </w:t>
            </w:r>
          </w:p>
          <w:p w:rsidR="00287985" w:rsidRDefault="002C407B">
            <w:pPr>
              <w:spacing w:after="0" w:line="259" w:lineRule="auto"/>
              <w:ind w:left="35" w:firstLine="0"/>
            </w:pPr>
            <w:r>
              <w:rPr>
                <w:sz w:val="16"/>
              </w:rPr>
              <w:t>202</w:t>
            </w:r>
          </w:p>
        </w:tc>
      </w:tr>
      <w:tr w:rsidR="00287985">
        <w:trPr>
          <w:trHeight w:val="499"/>
        </w:trPr>
        <w:tc>
          <w:tcPr>
            <w:tcW w:w="1130" w:type="dxa"/>
            <w:tcBorders>
              <w:top w:val="single" w:sz="8" w:space="0" w:color="000000"/>
              <w:left w:val="single" w:sz="8" w:space="0" w:color="000000"/>
              <w:bottom w:val="single" w:sz="8" w:space="0" w:color="000000"/>
              <w:right w:val="single" w:sz="8" w:space="0" w:color="000000"/>
            </w:tcBorders>
          </w:tcPr>
          <w:p w:rsidR="00287985" w:rsidRDefault="00287985">
            <w:pPr>
              <w:spacing w:after="160" w:line="259" w:lineRule="auto"/>
              <w:ind w:left="0" w:firstLine="0"/>
            </w:pPr>
          </w:p>
        </w:tc>
        <w:tc>
          <w:tcPr>
            <w:tcW w:w="1960"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48" w:firstLine="0"/>
            </w:pPr>
            <w:r>
              <w:rPr>
                <w:sz w:val="16"/>
              </w:rPr>
              <w:t>Crustacea toxicity</w:t>
            </w:r>
          </w:p>
        </w:tc>
        <w:tc>
          <w:tcPr>
            <w:tcW w:w="952" w:type="dxa"/>
            <w:tcBorders>
              <w:top w:val="single" w:sz="8" w:space="0" w:color="000000"/>
              <w:left w:val="single" w:sz="8" w:space="0" w:color="000000"/>
              <w:bottom w:val="single" w:sz="8" w:space="0" w:color="000000"/>
              <w:right w:val="nil"/>
            </w:tcBorders>
          </w:tcPr>
          <w:p w:rsidR="00287985" w:rsidRDefault="002C407B">
            <w:pPr>
              <w:spacing w:after="3" w:line="259" w:lineRule="auto"/>
              <w:ind w:left="45" w:firstLine="0"/>
            </w:pPr>
            <w:r>
              <w:rPr>
                <w:sz w:val="16"/>
              </w:rPr>
              <w:t>NOEC</w:t>
            </w:r>
          </w:p>
          <w:p w:rsidR="00287985" w:rsidRDefault="002C407B">
            <w:pPr>
              <w:spacing w:after="0" w:line="259" w:lineRule="auto"/>
              <w:ind w:left="45" w:firstLine="0"/>
            </w:pPr>
            <w:r>
              <w:rPr>
                <w:sz w:val="16"/>
              </w:rPr>
              <w:t>mg/l</w:t>
            </w:r>
          </w:p>
        </w:tc>
        <w:tc>
          <w:tcPr>
            <w:tcW w:w="754" w:type="dxa"/>
            <w:tcBorders>
              <w:top w:val="single" w:sz="8" w:space="0" w:color="000000"/>
              <w:left w:val="nil"/>
              <w:bottom w:val="single" w:sz="8" w:space="0" w:color="000000"/>
              <w:right w:val="single" w:sz="8" w:space="0" w:color="000000"/>
            </w:tcBorders>
          </w:tcPr>
          <w:p w:rsidR="00287985" w:rsidRDefault="002C407B">
            <w:pPr>
              <w:spacing w:after="0" w:line="259" w:lineRule="auto"/>
              <w:ind w:left="0" w:firstLine="0"/>
            </w:pPr>
            <w:r>
              <w:rPr>
                <w:sz w:val="16"/>
              </w:rPr>
              <w:t xml:space="preserve">0,012 </w:t>
            </w:r>
          </w:p>
        </w:tc>
        <w:tc>
          <w:tcPr>
            <w:tcW w:w="605"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0" w:right="15" w:firstLine="0"/>
              <w:jc w:val="right"/>
            </w:pPr>
            <w:r>
              <w:rPr>
                <w:sz w:val="16"/>
              </w:rPr>
              <w:t>16 d</w:t>
            </w:r>
          </w:p>
        </w:tc>
        <w:tc>
          <w:tcPr>
            <w:tcW w:w="1859"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26" w:firstLine="0"/>
            </w:pPr>
            <w:r>
              <w:rPr>
                <w:sz w:val="16"/>
              </w:rPr>
              <w:t>Daphnia pulex</w:t>
            </w:r>
          </w:p>
        </w:tc>
        <w:tc>
          <w:tcPr>
            <w:tcW w:w="1545"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30" w:firstLine="0"/>
            </w:pPr>
            <w:r>
              <w:rPr>
                <w:sz w:val="16"/>
              </w:rPr>
              <w:t>ECHA Dossier</w:t>
            </w:r>
          </w:p>
        </w:tc>
        <w:tc>
          <w:tcPr>
            <w:tcW w:w="1537" w:type="dxa"/>
            <w:tcBorders>
              <w:top w:val="single" w:sz="8" w:space="0" w:color="000000"/>
              <w:left w:val="single" w:sz="8" w:space="0" w:color="000000"/>
              <w:bottom w:val="single" w:sz="8" w:space="0" w:color="000000"/>
              <w:right w:val="single" w:sz="8" w:space="0" w:color="000000"/>
            </w:tcBorders>
          </w:tcPr>
          <w:p w:rsidR="00287985" w:rsidRDefault="002C407B">
            <w:pPr>
              <w:spacing w:after="3" w:line="259" w:lineRule="auto"/>
              <w:ind w:left="35" w:firstLine="0"/>
            </w:pPr>
            <w:r>
              <w:rPr>
                <w:sz w:val="16"/>
              </w:rPr>
              <w:t xml:space="preserve">OECD Guideline </w:t>
            </w:r>
          </w:p>
          <w:p w:rsidR="00287985" w:rsidRDefault="002C407B">
            <w:pPr>
              <w:spacing w:after="0" w:line="259" w:lineRule="auto"/>
              <w:ind w:left="35" w:firstLine="0"/>
            </w:pPr>
            <w:r>
              <w:rPr>
                <w:sz w:val="16"/>
              </w:rPr>
              <w:t>211</w:t>
            </w:r>
          </w:p>
        </w:tc>
      </w:tr>
    </w:tbl>
    <w:p w:rsidR="00287985" w:rsidRDefault="002C407B">
      <w:pPr>
        <w:spacing w:line="270" w:lineRule="auto"/>
        <w:ind w:left="8"/>
      </w:pPr>
      <w:r>
        <w:rPr>
          <w:b/>
          <w:u w:val="single" w:color="000000"/>
        </w:rPr>
        <w:t>12.2. Persistence and degradability</w:t>
      </w:r>
    </w:p>
    <w:tbl>
      <w:tblPr>
        <w:tblStyle w:val="TableGrid"/>
        <w:tblW w:w="10344" w:type="dxa"/>
        <w:tblInd w:w="0" w:type="dxa"/>
        <w:tblCellMar>
          <w:top w:w="65" w:type="dxa"/>
          <w:left w:w="3" w:type="dxa"/>
          <w:bottom w:w="0" w:type="dxa"/>
          <w:right w:w="115" w:type="dxa"/>
        </w:tblCellMar>
        <w:tblLook w:val="04A0" w:firstRow="1" w:lastRow="0" w:firstColumn="1" w:lastColumn="0" w:noHBand="0" w:noVBand="1"/>
      </w:tblPr>
      <w:tblGrid>
        <w:gridCol w:w="1145"/>
        <w:gridCol w:w="205"/>
        <w:gridCol w:w="4459"/>
        <w:gridCol w:w="1777"/>
        <w:gridCol w:w="684"/>
        <w:gridCol w:w="756"/>
        <w:gridCol w:w="1318"/>
      </w:tblGrid>
      <w:tr w:rsidR="00287985">
        <w:trPr>
          <w:trHeight w:val="283"/>
        </w:trPr>
        <w:tc>
          <w:tcPr>
            <w:tcW w:w="1145" w:type="dxa"/>
            <w:tcBorders>
              <w:top w:val="single" w:sz="8" w:space="0" w:color="000000"/>
              <w:left w:val="single" w:sz="8" w:space="0" w:color="000000"/>
              <w:bottom w:val="single" w:sz="8" w:space="0" w:color="000000"/>
              <w:right w:val="single" w:sz="8" w:space="0" w:color="000000"/>
            </w:tcBorders>
            <w:shd w:val="clear" w:color="auto" w:fill="C0C0C0"/>
          </w:tcPr>
          <w:p w:rsidR="00287985" w:rsidRDefault="002C407B">
            <w:pPr>
              <w:spacing w:after="0" w:line="259" w:lineRule="auto"/>
              <w:ind w:left="16" w:firstLine="0"/>
            </w:pPr>
            <w:r>
              <w:rPr>
                <w:sz w:val="16"/>
              </w:rPr>
              <w:t>CAS No</w:t>
            </w:r>
          </w:p>
        </w:tc>
        <w:tc>
          <w:tcPr>
            <w:tcW w:w="4664" w:type="dxa"/>
            <w:gridSpan w:val="2"/>
            <w:tcBorders>
              <w:top w:val="single" w:sz="8" w:space="0" w:color="000000"/>
              <w:left w:val="single" w:sz="8" w:space="0" w:color="000000"/>
              <w:bottom w:val="single" w:sz="8" w:space="0" w:color="000000"/>
              <w:right w:val="nil"/>
            </w:tcBorders>
            <w:shd w:val="clear" w:color="auto" w:fill="C0C0C0"/>
          </w:tcPr>
          <w:p w:rsidR="00287985" w:rsidRDefault="002C407B">
            <w:pPr>
              <w:spacing w:after="0" w:line="259" w:lineRule="auto"/>
              <w:ind w:left="5" w:firstLine="0"/>
            </w:pPr>
            <w:r>
              <w:rPr>
                <w:sz w:val="16"/>
              </w:rPr>
              <w:t>Chemical name</w:t>
            </w:r>
          </w:p>
        </w:tc>
        <w:tc>
          <w:tcPr>
            <w:tcW w:w="1777" w:type="dxa"/>
            <w:tcBorders>
              <w:top w:val="single" w:sz="8" w:space="0" w:color="000000"/>
              <w:left w:val="nil"/>
              <w:bottom w:val="single" w:sz="8" w:space="0" w:color="000000"/>
              <w:right w:val="nil"/>
            </w:tcBorders>
            <w:shd w:val="clear" w:color="auto" w:fill="C0C0C0"/>
          </w:tcPr>
          <w:p w:rsidR="00287985" w:rsidRDefault="00287985">
            <w:pPr>
              <w:spacing w:after="160" w:line="259" w:lineRule="auto"/>
              <w:ind w:left="0" w:firstLine="0"/>
            </w:pPr>
          </w:p>
        </w:tc>
        <w:tc>
          <w:tcPr>
            <w:tcW w:w="684" w:type="dxa"/>
            <w:tcBorders>
              <w:top w:val="single" w:sz="8" w:space="0" w:color="000000"/>
              <w:left w:val="nil"/>
              <w:bottom w:val="single" w:sz="8" w:space="0" w:color="000000"/>
              <w:right w:val="nil"/>
            </w:tcBorders>
            <w:shd w:val="clear" w:color="auto" w:fill="C0C0C0"/>
          </w:tcPr>
          <w:p w:rsidR="00287985" w:rsidRDefault="00287985">
            <w:pPr>
              <w:spacing w:after="160" w:line="259" w:lineRule="auto"/>
              <w:ind w:left="0" w:firstLine="0"/>
            </w:pPr>
          </w:p>
        </w:tc>
        <w:tc>
          <w:tcPr>
            <w:tcW w:w="2074" w:type="dxa"/>
            <w:gridSpan w:val="2"/>
            <w:tcBorders>
              <w:top w:val="single" w:sz="8" w:space="0" w:color="000000"/>
              <w:left w:val="nil"/>
              <w:bottom w:val="single" w:sz="8" w:space="0" w:color="000000"/>
              <w:right w:val="single" w:sz="8" w:space="0" w:color="000000"/>
            </w:tcBorders>
            <w:shd w:val="clear" w:color="auto" w:fill="C0C0C0"/>
          </w:tcPr>
          <w:p w:rsidR="00287985" w:rsidRDefault="00287985">
            <w:pPr>
              <w:spacing w:after="160" w:line="259" w:lineRule="auto"/>
              <w:ind w:left="0" w:firstLine="0"/>
            </w:pPr>
          </w:p>
        </w:tc>
      </w:tr>
      <w:tr w:rsidR="00287985">
        <w:trPr>
          <w:trHeight w:val="269"/>
        </w:trPr>
        <w:tc>
          <w:tcPr>
            <w:tcW w:w="1145" w:type="dxa"/>
            <w:tcBorders>
              <w:top w:val="single" w:sz="8" w:space="0" w:color="000000"/>
              <w:left w:val="single" w:sz="8" w:space="0" w:color="000000"/>
              <w:bottom w:val="single" w:sz="8" w:space="0" w:color="000000"/>
              <w:right w:val="single" w:sz="8" w:space="0" w:color="000000"/>
            </w:tcBorders>
          </w:tcPr>
          <w:p w:rsidR="00287985" w:rsidRDefault="00287985">
            <w:pPr>
              <w:spacing w:after="160" w:line="259" w:lineRule="auto"/>
              <w:ind w:left="0" w:firstLine="0"/>
            </w:pPr>
          </w:p>
        </w:tc>
        <w:tc>
          <w:tcPr>
            <w:tcW w:w="4664" w:type="dxa"/>
            <w:gridSpan w:val="2"/>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5" w:firstLine="0"/>
            </w:pPr>
            <w:r>
              <w:rPr>
                <w:sz w:val="16"/>
              </w:rPr>
              <w:t>Method</w:t>
            </w:r>
          </w:p>
        </w:tc>
        <w:tc>
          <w:tcPr>
            <w:tcW w:w="1777"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5" w:firstLine="0"/>
            </w:pPr>
            <w:r>
              <w:rPr>
                <w:sz w:val="16"/>
              </w:rPr>
              <w:t>Value</w:t>
            </w:r>
          </w:p>
        </w:tc>
        <w:tc>
          <w:tcPr>
            <w:tcW w:w="684"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102" w:firstLine="0"/>
              <w:jc w:val="center"/>
            </w:pPr>
            <w:r>
              <w:rPr>
                <w:sz w:val="16"/>
              </w:rPr>
              <w:t>d</w:t>
            </w:r>
          </w:p>
        </w:tc>
        <w:tc>
          <w:tcPr>
            <w:tcW w:w="2074" w:type="dxa"/>
            <w:gridSpan w:val="2"/>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0" w:firstLine="0"/>
            </w:pPr>
            <w:r>
              <w:rPr>
                <w:sz w:val="16"/>
              </w:rPr>
              <w:t>Source</w:t>
            </w:r>
          </w:p>
        </w:tc>
      </w:tr>
      <w:tr w:rsidR="00287985">
        <w:trPr>
          <w:trHeight w:val="275"/>
        </w:trPr>
        <w:tc>
          <w:tcPr>
            <w:tcW w:w="1145" w:type="dxa"/>
            <w:tcBorders>
              <w:top w:val="single" w:sz="8" w:space="0" w:color="000000"/>
              <w:left w:val="single" w:sz="8" w:space="0" w:color="000000"/>
              <w:bottom w:val="single" w:sz="8" w:space="0" w:color="000000"/>
              <w:right w:val="single" w:sz="8" w:space="0" w:color="000000"/>
            </w:tcBorders>
          </w:tcPr>
          <w:p w:rsidR="00287985" w:rsidRDefault="00287985">
            <w:pPr>
              <w:spacing w:after="160" w:line="259" w:lineRule="auto"/>
              <w:ind w:left="0" w:firstLine="0"/>
            </w:pPr>
          </w:p>
        </w:tc>
        <w:tc>
          <w:tcPr>
            <w:tcW w:w="4664" w:type="dxa"/>
            <w:gridSpan w:val="2"/>
            <w:tcBorders>
              <w:top w:val="single" w:sz="8" w:space="0" w:color="000000"/>
              <w:left w:val="single" w:sz="8" w:space="0" w:color="000000"/>
              <w:bottom w:val="single" w:sz="8" w:space="0" w:color="000000"/>
              <w:right w:val="nil"/>
            </w:tcBorders>
          </w:tcPr>
          <w:p w:rsidR="00287985" w:rsidRDefault="002C407B">
            <w:pPr>
              <w:spacing w:after="0" w:line="259" w:lineRule="auto"/>
              <w:ind w:left="5" w:firstLine="0"/>
            </w:pPr>
            <w:r>
              <w:rPr>
                <w:sz w:val="16"/>
              </w:rPr>
              <w:t>Evaluation</w:t>
            </w:r>
          </w:p>
        </w:tc>
        <w:tc>
          <w:tcPr>
            <w:tcW w:w="1777" w:type="dxa"/>
            <w:tcBorders>
              <w:top w:val="single" w:sz="8" w:space="0" w:color="000000"/>
              <w:left w:val="nil"/>
              <w:bottom w:val="single" w:sz="8" w:space="0" w:color="000000"/>
              <w:right w:val="nil"/>
            </w:tcBorders>
          </w:tcPr>
          <w:p w:rsidR="00287985" w:rsidRDefault="00287985">
            <w:pPr>
              <w:spacing w:after="160" w:line="259" w:lineRule="auto"/>
              <w:ind w:left="0" w:firstLine="0"/>
            </w:pPr>
          </w:p>
        </w:tc>
        <w:tc>
          <w:tcPr>
            <w:tcW w:w="684" w:type="dxa"/>
            <w:tcBorders>
              <w:top w:val="single" w:sz="8" w:space="0" w:color="000000"/>
              <w:left w:val="nil"/>
              <w:bottom w:val="single" w:sz="8" w:space="0" w:color="000000"/>
              <w:right w:val="nil"/>
            </w:tcBorders>
          </w:tcPr>
          <w:p w:rsidR="00287985" w:rsidRDefault="00287985">
            <w:pPr>
              <w:spacing w:after="160" w:line="259" w:lineRule="auto"/>
              <w:ind w:left="0" w:firstLine="0"/>
            </w:pPr>
          </w:p>
        </w:tc>
        <w:tc>
          <w:tcPr>
            <w:tcW w:w="2074" w:type="dxa"/>
            <w:gridSpan w:val="2"/>
            <w:tcBorders>
              <w:top w:val="single" w:sz="8" w:space="0" w:color="000000"/>
              <w:left w:val="nil"/>
              <w:bottom w:val="single" w:sz="8" w:space="0" w:color="000000"/>
              <w:right w:val="single" w:sz="8" w:space="0" w:color="000000"/>
            </w:tcBorders>
          </w:tcPr>
          <w:p w:rsidR="00287985" w:rsidRDefault="00287985">
            <w:pPr>
              <w:spacing w:after="160" w:line="259" w:lineRule="auto"/>
              <w:ind w:left="0" w:firstLine="0"/>
            </w:pPr>
          </w:p>
        </w:tc>
      </w:tr>
      <w:tr w:rsidR="00287985" w:rsidRPr="002C407B">
        <w:trPr>
          <w:trHeight w:val="249"/>
        </w:trPr>
        <w:tc>
          <w:tcPr>
            <w:tcW w:w="1145" w:type="dxa"/>
            <w:tcBorders>
              <w:top w:val="single" w:sz="8" w:space="0" w:color="000000"/>
              <w:left w:val="single" w:sz="8" w:space="0" w:color="000000"/>
              <w:bottom w:val="single" w:sz="8" w:space="0" w:color="000000"/>
              <w:right w:val="single" w:sz="8" w:space="0" w:color="000000"/>
            </w:tcBorders>
            <w:shd w:val="clear" w:color="auto" w:fill="C0C0C0"/>
          </w:tcPr>
          <w:p w:rsidR="00287985" w:rsidRDefault="002C407B">
            <w:pPr>
              <w:spacing w:after="0" w:line="259" w:lineRule="auto"/>
              <w:ind w:left="16" w:firstLine="0"/>
            </w:pPr>
            <w:r>
              <w:rPr>
                <w:sz w:val="16"/>
              </w:rPr>
              <w:t>54-11-5</w:t>
            </w:r>
          </w:p>
        </w:tc>
        <w:tc>
          <w:tcPr>
            <w:tcW w:w="4664" w:type="dxa"/>
            <w:gridSpan w:val="2"/>
            <w:tcBorders>
              <w:top w:val="single" w:sz="8" w:space="0" w:color="000000"/>
              <w:left w:val="single" w:sz="8" w:space="0" w:color="000000"/>
              <w:bottom w:val="single" w:sz="8" w:space="0" w:color="000000"/>
              <w:right w:val="nil"/>
            </w:tcBorders>
            <w:shd w:val="clear" w:color="auto" w:fill="C0C0C0"/>
          </w:tcPr>
          <w:p w:rsidR="00287985" w:rsidRPr="002C407B" w:rsidRDefault="002C407B">
            <w:pPr>
              <w:spacing w:after="0" w:line="259" w:lineRule="auto"/>
              <w:ind w:left="5" w:firstLine="0"/>
              <w:rPr>
                <w:lang w:val="en-GB"/>
              </w:rPr>
            </w:pPr>
            <w:r w:rsidRPr="002C407B">
              <w:rPr>
                <w:sz w:val="16"/>
                <w:lang w:val="en-GB"/>
              </w:rPr>
              <w:t>nicotine (ISO); 3-[(2S)-1-methylpyrrolidin-2-yl]pyridine</w:t>
            </w:r>
          </w:p>
        </w:tc>
        <w:tc>
          <w:tcPr>
            <w:tcW w:w="1777" w:type="dxa"/>
            <w:tcBorders>
              <w:top w:val="single" w:sz="8" w:space="0" w:color="000000"/>
              <w:left w:val="nil"/>
              <w:bottom w:val="single" w:sz="8" w:space="0" w:color="000000"/>
              <w:right w:val="nil"/>
            </w:tcBorders>
            <w:shd w:val="clear" w:color="auto" w:fill="C0C0C0"/>
          </w:tcPr>
          <w:p w:rsidR="00287985" w:rsidRPr="002C407B" w:rsidRDefault="00287985">
            <w:pPr>
              <w:spacing w:after="160" w:line="259" w:lineRule="auto"/>
              <w:ind w:left="0" w:firstLine="0"/>
              <w:rPr>
                <w:lang w:val="en-GB"/>
              </w:rPr>
            </w:pPr>
          </w:p>
        </w:tc>
        <w:tc>
          <w:tcPr>
            <w:tcW w:w="684" w:type="dxa"/>
            <w:tcBorders>
              <w:top w:val="single" w:sz="8" w:space="0" w:color="000000"/>
              <w:left w:val="nil"/>
              <w:bottom w:val="single" w:sz="8" w:space="0" w:color="000000"/>
              <w:right w:val="nil"/>
            </w:tcBorders>
            <w:shd w:val="clear" w:color="auto" w:fill="C0C0C0"/>
          </w:tcPr>
          <w:p w:rsidR="00287985" w:rsidRPr="002C407B" w:rsidRDefault="00287985">
            <w:pPr>
              <w:spacing w:after="160" w:line="259" w:lineRule="auto"/>
              <w:ind w:left="0" w:firstLine="0"/>
              <w:rPr>
                <w:lang w:val="en-GB"/>
              </w:rPr>
            </w:pPr>
          </w:p>
        </w:tc>
        <w:tc>
          <w:tcPr>
            <w:tcW w:w="2074" w:type="dxa"/>
            <w:gridSpan w:val="2"/>
            <w:tcBorders>
              <w:top w:val="single" w:sz="8" w:space="0" w:color="000000"/>
              <w:left w:val="nil"/>
              <w:bottom w:val="single" w:sz="8" w:space="0" w:color="000000"/>
              <w:right w:val="single" w:sz="8" w:space="0" w:color="000000"/>
            </w:tcBorders>
            <w:shd w:val="clear" w:color="auto" w:fill="C0C0C0"/>
          </w:tcPr>
          <w:p w:rsidR="00287985" w:rsidRPr="002C407B" w:rsidRDefault="00287985">
            <w:pPr>
              <w:spacing w:after="160" w:line="259" w:lineRule="auto"/>
              <w:ind w:left="0" w:firstLine="0"/>
              <w:rPr>
                <w:lang w:val="en-GB"/>
              </w:rPr>
            </w:pPr>
          </w:p>
        </w:tc>
      </w:tr>
      <w:tr w:rsidR="00287985">
        <w:trPr>
          <w:trHeight w:val="251"/>
        </w:trPr>
        <w:tc>
          <w:tcPr>
            <w:tcW w:w="1145" w:type="dxa"/>
            <w:tcBorders>
              <w:top w:val="single" w:sz="8" w:space="0" w:color="000000"/>
              <w:left w:val="single" w:sz="8" w:space="0" w:color="000000"/>
              <w:bottom w:val="nil"/>
              <w:right w:val="single" w:sz="8" w:space="0" w:color="000000"/>
            </w:tcBorders>
          </w:tcPr>
          <w:p w:rsidR="00287985" w:rsidRPr="002C407B" w:rsidRDefault="00287985">
            <w:pPr>
              <w:spacing w:after="160" w:line="259" w:lineRule="auto"/>
              <w:ind w:left="0" w:firstLine="0"/>
              <w:rPr>
                <w:lang w:val="en-GB"/>
              </w:rPr>
            </w:pPr>
          </w:p>
        </w:tc>
        <w:tc>
          <w:tcPr>
            <w:tcW w:w="4664" w:type="dxa"/>
            <w:gridSpan w:val="2"/>
            <w:tcBorders>
              <w:top w:val="single" w:sz="8" w:space="0" w:color="000000"/>
              <w:left w:val="single" w:sz="8" w:space="0" w:color="000000"/>
              <w:bottom w:val="nil"/>
              <w:right w:val="single" w:sz="8" w:space="0" w:color="000000"/>
            </w:tcBorders>
          </w:tcPr>
          <w:p w:rsidR="00287985" w:rsidRPr="002C407B" w:rsidRDefault="002C407B">
            <w:pPr>
              <w:spacing w:after="0" w:line="259" w:lineRule="auto"/>
              <w:ind w:left="5" w:firstLine="0"/>
              <w:rPr>
                <w:lang w:val="en-GB"/>
              </w:rPr>
            </w:pPr>
            <w:r w:rsidRPr="002C407B">
              <w:rPr>
                <w:sz w:val="16"/>
                <w:lang w:val="en-GB"/>
              </w:rPr>
              <w:t xml:space="preserve">     OECD 301B / ISO 9439 / EEC 92/69 annex V, C.4-C</w:t>
            </w:r>
          </w:p>
        </w:tc>
        <w:tc>
          <w:tcPr>
            <w:tcW w:w="1777" w:type="dxa"/>
            <w:tcBorders>
              <w:top w:val="single" w:sz="8" w:space="0" w:color="000000"/>
              <w:left w:val="single" w:sz="8" w:space="0" w:color="000000"/>
              <w:bottom w:val="nil"/>
              <w:right w:val="single" w:sz="8" w:space="0" w:color="000000"/>
            </w:tcBorders>
          </w:tcPr>
          <w:p w:rsidR="00287985" w:rsidRDefault="002C407B">
            <w:pPr>
              <w:spacing w:after="0" w:line="259" w:lineRule="auto"/>
              <w:ind w:left="5" w:firstLine="0"/>
            </w:pPr>
            <w:r>
              <w:rPr>
                <w:sz w:val="16"/>
              </w:rPr>
              <w:t>71%</w:t>
            </w:r>
          </w:p>
        </w:tc>
        <w:tc>
          <w:tcPr>
            <w:tcW w:w="684" w:type="dxa"/>
            <w:tcBorders>
              <w:top w:val="single" w:sz="8" w:space="0" w:color="000000"/>
              <w:left w:val="single" w:sz="8" w:space="0" w:color="000000"/>
              <w:bottom w:val="nil"/>
              <w:right w:val="single" w:sz="8" w:space="0" w:color="000000"/>
            </w:tcBorders>
          </w:tcPr>
          <w:p w:rsidR="00287985" w:rsidRDefault="002C407B">
            <w:pPr>
              <w:spacing w:after="0" w:line="259" w:lineRule="auto"/>
              <w:ind w:left="102" w:firstLine="0"/>
              <w:jc w:val="center"/>
            </w:pPr>
            <w:r>
              <w:rPr>
                <w:sz w:val="16"/>
              </w:rPr>
              <w:t>8</w:t>
            </w:r>
          </w:p>
        </w:tc>
        <w:tc>
          <w:tcPr>
            <w:tcW w:w="2074" w:type="dxa"/>
            <w:gridSpan w:val="2"/>
            <w:tcBorders>
              <w:top w:val="single" w:sz="8" w:space="0" w:color="000000"/>
              <w:left w:val="single" w:sz="8" w:space="0" w:color="000000"/>
              <w:bottom w:val="nil"/>
              <w:right w:val="single" w:sz="8" w:space="0" w:color="000000"/>
            </w:tcBorders>
          </w:tcPr>
          <w:p w:rsidR="00287985" w:rsidRDefault="002C407B">
            <w:pPr>
              <w:spacing w:after="0" w:line="259" w:lineRule="auto"/>
              <w:ind w:left="0" w:firstLine="0"/>
            </w:pPr>
            <w:r>
              <w:rPr>
                <w:sz w:val="16"/>
              </w:rPr>
              <w:t>ECHA Dossier</w:t>
            </w:r>
          </w:p>
        </w:tc>
      </w:tr>
      <w:tr w:rsidR="00287985" w:rsidRPr="002C407B">
        <w:trPr>
          <w:trHeight w:val="285"/>
        </w:trPr>
        <w:tc>
          <w:tcPr>
            <w:tcW w:w="1145" w:type="dxa"/>
            <w:tcBorders>
              <w:top w:val="single" w:sz="8" w:space="0" w:color="000000"/>
              <w:left w:val="single" w:sz="8" w:space="0" w:color="000000"/>
              <w:bottom w:val="single" w:sz="8" w:space="0" w:color="000000"/>
              <w:right w:val="single" w:sz="8" w:space="0" w:color="000000"/>
            </w:tcBorders>
          </w:tcPr>
          <w:p w:rsidR="00287985" w:rsidRDefault="00287985">
            <w:pPr>
              <w:spacing w:after="160" w:line="259" w:lineRule="auto"/>
              <w:ind w:left="0" w:firstLine="0"/>
            </w:pPr>
          </w:p>
        </w:tc>
        <w:tc>
          <w:tcPr>
            <w:tcW w:w="7881" w:type="dxa"/>
            <w:gridSpan w:val="5"/>
            <w:tcBorders>
              <w:top w:val="single" w:sz="8" w:space="0" w:color="000000"/>
              <w:left w:val="single" w:sz="8" w:space="0" w:color="000000"/>
              <w:bottom w:val="single" w:sz="8" w:space="0" w:color="000000"/>
              <w:right w:val="nil"/>
            </w:tcBorders>
          </w:tcPr>
          <w:p w:rsidR="00287985" w:rsidRPr="002C407B" w:rsidRDefault="002C407B">
            <w:pPr>
              <w:spacing w:after="0" w:line="259" w:lineRule="auto"/>
              <w:ind w:left="28" w:firstLine="0"/>
              <w:rPr>
                <w:lang w:val="en-GB"/>
              </w:rPr>
            </w:pPr>
            <w:r w:rsidRPr="002C407B">
              <w:rPr>
                <w:sz w:val="16"/>
                <w:lang w:val="en-GB"/>
              </w:rPr>
              <w:t xml:space="preserve">     Easily biodegradable (concerning to the criteria of the OECD)</w:t>
            </w:r>
          </w:p>
        </w:tc>
        <w:tc>
          <w:tcPr>
            <w:tcW w:w="1318" w:type="dxa"/>
            <w:tcBorders>
              <w:top w:val="single" w:sz="8" w:space="0" w:color="000000"/>
              <w:left w:val="nil"/>
              <w:bottom w:val="single" w:sz="8" w:space="0" w:color="000000"/>
              <w:right w:val="single" w:sz="8" w:space="0" w:color="000000"/>
            </w:tcBorders>
          </w:tcPr>
          <w:p w:rsidR="00287985" w:rsidRPr="002C407B" w:rsidRDefault="00287985">
            <w:pPr>
              <w:spacing w:after="160" w:line="259" w:lineRule="auto"/>
              <w:ind w:left="0" w:firstLine="0"/>
              <w:rPr>
                <w:lang w:val="en-GB"/>
              </w:rPr>
            </w:pPr>
          </w:p>
        </w:tc>
      </w:tr>
      <w:tr w:rsidR="00287985" w:rsidRPr="002C407B">
        <w:trPr>
          <w:trHeight w:val="944"/>
        </w:trPr>
        <w:tc>
          <w:tcPr>
            <w:tcW w:w="9026" w:type="dxa"/>
            <w:gridSpan w:val="6"/>
            <w:tcBorders>
              <w:top w:val="single" w:sz="8" w:space="0" w:color="000000"/>
              <w:left w:val="nil"/>
              <w:bottom w:val="single" w:sz="8" w:space="0" w:color="000000"/>
              <w:right w:val="nil"/>
            </w:tcBorders>
          </w:tcPr>
          <w:p w:rsidR="00287985" w:rsidRPr="002C407B" w:rsidRDefault="002C407B">
            <w:pPr>
              <w:spacing w:after="53" w:line="259" w:lineRule="auto"/>
              <w:ind w:left="0" w:firstLine="0"/>
              <w:rPr>
                <w:lang w:val="en-GB"/>
              </w:rPr>
            </w:pPr>
            <w:r w:rsidRPr="002C407B">
              <w:rPr>
                <w:b/>
                <w:u w:val="single" w:color="000000"/>
                <w:lang w:val="en-GB"/>
              </w:rPr>
              <w:t xml:space="preserve">12.3. </w:t>
            </w:r>
            <w:proofErr w:type="spellStart"/>
            <w:r w:rsidRPr="002C407B">
              <w:rPr>
                <w:b/>
                <w:u w:val="single" w:color="000000"/>
                <w:lang w:val="en-GB"/>
              </w:rPr>
              <w:t>Bioaccumulative</w:t>
            </w:r>
            <w:proofErr w:type="spellEnd"/>
            <w:r w:rsidRPr="002C407B">
              <w:rPr>
                <w:b/>
                <w:u w:val="single" w:color="000000"/>
                <w:lang w:val="en-GB"/>
              </w:rPr>
              <w:t xml:space="preserve"> potential</w:t>
            </w:r>
          </w:p>
          <w:p w:rsidR="00287985" w:rsidRPr="002C407B" w:rsidRDefault="002C407B">
            <w:pPr>
              <w:spacing w:after="57" w:line="259" w:lineRule="auto"/>
              <w:ind w:left="563" w:firstLine="0"/>
              <w:rPr>
                <w:lang w:val="en-GB"/>
              </w:rPr>
            </w:pPr>
            <w:r w:rsidRPr="002C407B">
              <w:rPr>
                <w:lang w:val="en-GB"/>
              </w:rPr>
              <w:t>No indication of bioaccumulation potential.</w:t>
            </w:r>
          </w:p>
          <w:p w:rsidR="00287985" w:rsidRPr="002C407B" w:rsidRDefault="002C407B">
            <w:pPr>
              <w:spacing w:after="0" w:line="259" w:lineRule="auto"/>
              <w:ind w:left="15" w:firstLine="0"/>
              <w:rPr>
                <w:lang w:val="en-GB"/>
              </w:rPr>
            </w:pPr>
            <w:r w:rsidRPr="002C407B">
              <w:rPr>
                <w:b/>
                <w:lang w:val="en-GB"/>
              </w:rPr>
              <w:t>Partition coefficient n-</w:t>
            </w:r>
            <w:proofErr w:type="spellStart"/>
            <w:r w:rsidRPr="002C407B">
              <w:rPr>
                <w:b/>
                <w:lang w:val="en-GB"/>
              </w:rPr>
              <w:t>octanol</w:t>
            </w:r>
            <w:proofErr w:type="spellEnd"/>
            <w:r w:rsidRPr="002C407B">
              <w:rPr>
                <w:b/>
                <w:lang w:val="en-GB"/>
              </w:rPr>
              <w:t>/water</w:t>
            </w:r>
          </w:p>
        </w:tc>
        <w:tc>
          <w:tcPr>
            <w:tcW w:w="1318" w:type="dxa"/>
            <w:tcBorders>
              <w:top w:val="single" w:sz="8" w:space="0" w:color="000000"/>
              <w:left w:val="nil"/>
              <w:bottom w:val="single" w:sz="8" w:space="0" w:color="000000"/>
              <w:right w:val="nil"/>
            </w:tcBorders>
          </w:tcPr>
          <w:p w:rsidR="00287985" w:rsidRPr="002C407B" w:rsidRDefault="00287985">
            <w:pPr>
              <w:spacing w:after="160" w:line="259" w:lineRule="auto"/>
              <w:ind w:left="0" w:firstLine="0"/>
              <w:rPr>
                <w:lang w:val="en-GB"/>
              </w:rPr>
            </w:pPr>
          </w:p>
        </w:tc>
      </w:tr>
      <w:tr w:rsidR="00287985">
        <w:trPr>
          <w:trHeight w:val="269"/>
        </w:trPr>
        <w:tc>
          <w:tcPr>
            <w:tcW w:w="1145" w:type="dxa"/>
            <w:tcBorders>
              <w:top w:val="single" w:sz="8" w:space="0" w:color="000000"/>
              <w:left w:val="single" w:sz="8" w:space="0" w:color="000000"/>
              <w:bottom w:val="single" w:sz="8" w:space="0" w:color="000000"/>
              <w:right w:val="nil"/>
            </w:tcBorders>
          </w:tcPr>
          <w:p w:rsidR="00287985" w:rsidRDefault="002C407B">
            <w:pPr>
              <w:spacing w:after="0" w:line="259" w:lineRule="auto"/>
              <w:ind w:left="34" w:firstLine="0"/>
            </w:pPr>
            <w:r>
              <w:rPr>
                <w:sz w:val="16"/>
              </w:rPr>
              <w:t>CAS No</w:t>
            </w:r>
          </w:p>
        </w:tc>
        <w:tc>
          <w:tcPr>
            <w:tcW w:w="205" w:type="dxa"/>
            <w:tcBorders>
              <w:top w:val="single" w:sz="8" w:space="0" w:color="000000"/>
              <w:left w:val="nil"/>
              <w:bottom w:val="single" w:sz="8" w:space="0" w:color="000000"/>
              <w:right w:val="single" w:sz="8" w:space="0" w:color="000000"/>
            </w:tcBorders>
          </w:tcPr>
          <w:p w:rsidR="00287985" w:rsidRDefault="00287985">
            <w:pPr>
              <w:spacing w:after="160" w:line="259" w:lineRule="auto"/>
              <w:ind w:left="0" w:firstLine="0"/>
            </w:pPr>
          </w:p>
        </w:tc>
        <w:tc>
          <w:tcPr>
            <w:tcW w:w="7676" w:type="dxa"/>
            <w:gridSpan w:val="4"/>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31" w:firstLine="0"/>
            </w:pPr>
            <w:r>
              <w:rPr>
                <w:sz w:val="16"/>
              </w:rPr>
              <w:t>Chemical name</w:t>
            </w:r>
          </w:p>
        </w:tc>
        <w:tc>
          <w:tcPr>
            <w:tcW w:w="1318"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102" w:firstLine="0"/>
              <w:jc w:val="center"/>
            </w:pPr>
            <w:r>
              <w:rPr>
                <w:sz w:val="16"/>
              </w:rPr>
              <w:t>Log Pow</w:t>
            </w:r>
          </w:p>
        </w:tc>
      </w:tr>
      <w:tr w:rsidR="00287985">
        <w:trPr>
          <w:trHeight w:val="299"/>
        </w:trPr>
        <w:tc>
          <w:tcPr>
            <w:tcW w:w="1145" w:type="dxa"/>
            <w:tcBorders>
              <w:top w:val="single" w:sz="8" w:space="0" w:color="000000"/>
              <w:left w:val="single" w:sz="8" w:space="0" w:color="000000"/>
              <w:bottom w:val="single" w:sz="8" w:space="0" w:color="000000"/>
              <w:right w:val="nil"/>
            </w:tcBorders>
          </w:tcPr>
          <w:p w:rsidR="00287985" w:rsidRDefault="002C407B">
            <w:pPr>
              <w:spacing w:after="0" w:line="259" w:lineRule="auto"/>
              <w:ind w:left="34" w:firstLine="0"/>
            </w:pPr>
            <w:r>
              <w:rPr>
                <w:sz w:val="16"/>
              </w:rPr>
              <w:t>54-11-5</w:t>
            </w:r>
          </w:p>
        </w:tc>
        <w:tc>
          <w:tcPr>
            <w:tcW w:w="205" w:type="dxa"/>
            <w:tcBorders>
              <w:top w:val="single" w:sz="8" w:space="0" w:color="000000"/>
              <w:left w:val="nil"/>
              <w:bottom w:val="single" w:sz="8" w:space="0" w:color="000000"/>
              <w:right w:val="single" w:sz="8" w:space="0" w:color="000000"/>
            </w:tcBorders>
            <w:vAlign w:val="bottom"/>
          </w:tcPr>
          <w:p w:rsidR="00287985" w:rsidRDefault="00287985">
            <w:pPr>
              <w:spacing w:after="160" w:line="259" w:lineRule="auto"/>
              <w:ind w:left="0" w:firstLine="0"/>
            </w:pPr>
          </w:p>
        </w:tc>
        <w:tc>
          <w:tcPr>
            <w:tcW w:w="7676" w:type="dxa"/>
            <w:gridSpan w:val="4"/>
            <w:tcBorders>
              <w:top w:val="single" w:sz="8" w:space="0" w:color="000000"/>
              <w:left w:val="single" w:sz="8" w:space="0" w:color="000000"/>
              <w:bottom w:val="single" w:sz="8" w:space="0" w:color="000000"/>
              <w:right w:val="single" w:sz="8" w:space="0" w:color="000000"/>
            </w:tcBorders>
          </w:tcPr>
          <w:p w:rsidR="00287985" w:rsidRPr="002C407B" w:rsidRDefault="002C407B">
            <w:pPr>
              <w:spacing w:after="0" w:line="259" w:lineRule="auto"/>
              <w:ind w:left="31" w:firstLine="0"/>
              <w:rPr>
                <w:lang w:val="en-GB"/>
              </w:rPr>
            </w:pPr>
            <w:r w:rsidRPr="002C407B">
              <w:rPr>
                <w:sz w:val="16"/>
                <w:lang w:val="en-GB"/>
              </w:rPr>
              <w:t>nicotine (ISO); 3-[(2S)-1-methylpyrrolidin-2-yl]pyridine</w:t>
            </w:r>
          </w:p>
        </w:tc>
        <w:tc>
          <w:tcPr>
            <w:tcW w:w="1318"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103" w:firstLine="0"/>
              <w:jc w:val="center"/>
            </w:pPr>
            <w:r>
              <w:rPr>
                <w:sz w:val="16"/>
              </w:rPr>
              <w:t>1,17 (pH&gt; 12)</w:t>
            </w:r>
          </w:p>
        </w:tc>
      </w:tr>
    </w:tbl>
    <w:p w:rsidR="00287985" w:rsidRDefault="002C407B">
      <w:pPr>
        <w:spacing w:after="25" w:line="270" w:lineRule="auto"/>
        <w:ind w:left="8"/>
      </w:pPr>
      <w:r>
        <w:rPr>
          <w:b/>
          <w:u w:val="single" w:color="000000"/>
        </w:rPr>
        <w:t>12.4. Mobility in soil</w:t>
      </w:r>
    </w:p>
    <w:p w:rsidR="00287985" w:rsidRDefault="002C407B">
      <w:pPr>
        <w:spacing w:after="61"/>
        <w:ind w:left="568"/>
      </w:pPr>
      <w:r>
        <w:t>No information available.</w:t>
      </w:r>
    </w:p>
    <w:p w:rsidR="00287985" w:rsidRPr="002C407B" w:rsidRDefault="002C407B">
      <w:pPr>
        <w:spacing w:line="270" w:lineRule="auto"/>
        <w:ind w:left="8"/>
        <w:rPr>
          <w:lang w:val="en-GB"/>
        </w:rPr>
      </w:pPr>
      <w:r w:rsidRPr="002C407B">
        <w:rPr>
          <w:b/>
          <w:u w:val="single" w:color="000000"/>
          <w:lang w:val="en-GB"/>
        </w:rPr>
        <w:t xml:space="preserve">12.5. Results of PBT and </w:t>
      </w:r>
      <w:proofErr w:type="spellStart"/>
      <w:r w:rsidRPr="002C407B">
        <w:rPr>
          <w:b/>
          <w:u w:val="single" w:color="000000"/>
          <w:lang w:val="en-GB"/>
        </w:rPr>
        <w:t>vPvB</w:t>
      </w:r>
      <w:proofErr w:type="spellEnd"/>
      <w:r w:rsidRPr="002C407B">
        <w:rPr>
          <w:b/>
          <w:u w:val="single" w:color="000000"/>
          <w:lang w:val="en-GB"/>
        </w:rPr>
        <w:t xml:space="preserve"> assessment</w:t>
      </w:r>
    </w:p>
    <w:p w:rsidR="00287985" w:rsidRPr="002C407B" w:rsidRDefault="002C407B">
      <w:pPr>
        <w:spacing w:after="63"/>
        <w:ind w:left="568"/>
        <w:rPr>
          <w:lang w:val="en-GB"/>
        </w:rPr>
      </w:pPr>
      <w:r w:rsidRPr="002C407B">
        <w:rPr>
          <w:lang w:val="en-GB"/>
        </w:rPr>
        <w:t>This substance does not meet the PBT/</w:t>
      </w:r>
      <w:proofErr w:type="spellStart"/>
      <w:r w:rsidRPr="002C407B">
        <w:rPr>
          <w:lang w:val="en-GB"/>
        </w:rPr>
        <w:t>vPvB</w:t>
      </w:r>
      <w:proofErr w:type="spellEnd"/>
      <w:r w:rsidRPr="002C407B">
        <w:rPr>
          <w:lang w:val="en-GB"/>
        </w:rPr>
        <w:t xml:space="preserve"> criteria of REACH, Annex XIII.</w:t>
      </w:r>
    </w:p>
    <w:p w:rsidR="00287985" w:rsidRPr="002C407B" w:rsidRDefault="002C407B">
      <w:pPr>
        <w:spacing w:after="59" w:line="270" w:lineRule="auto"/>
        <w:ind w:left="561" w:right="6786" w:hanging="563"/>
        <w:rPr>
          <w:lang w:val="en-GB"/>
        </w:rPr>
      </w:pPr>
      <w:r w:rsidRPr="002C407B">
        <w:rPr>
          <w:b/>
          <w:u w:val="single" w:color="000000"/>
          <w:lang w:val="en-GB"/>
        </w:rPr>
        <w:t xml:space="preserve">12.6. Other adverse effects </w:t>
      </w:r>
      <w:r w:rsidRPr="002C407B">
        <w:rPr>
          <w:lang w:val="en-GB"/>
        </w:rPr>
        <w:t>No information available.</w:t>
      </w:r>
    </w:p>
    <w:p w:rsidR="00287985" w:rsidRPr="002C407B" w:rsidRDefault="002C407B">
      <w:pPr>
        <w:ind w:left="10"/>
        <w:rPr>
          <w:lang w:val="en-GB"/>
        </w:rPr>
      </w:pPr>
      <w:r w:rsidRPr="002C407B">
        <w:rPr>
          <w:b/>
          <w:lang w:val="en-GB"/>
        </w:rPr>
        <w:t>Further information</w:t>
      </w:r>
    </w:p>
    <w:p w:rsidR="00287985" w:rsidRPr="002C407B" w:rsidRDefault="002C407B">
      <w:pPr>
        <w:spacing w:after="188"/>
        <w:ind w:left="568"/>
        <w:rPr>
          <w:lang w:val="en-GB"/>
        </w:rPr>
      </w:pPr>
      <w:r w:rsidRPr="002C407B">
        <w:rPr>
          <w:lang w:val="en-GB"/>
        </w:rPr>
        <w:t>Do not allow uncontrolled discharge of product into the environment.</w:t>
      </w:r>
    </w:p>
    <w:p w:rsidR="00287985" w:rsidRPr="002C407B" w:rsidRDefault="002C407B">
      <w:pPr>
        <w:pStyle w:val="Heading1"/>
        <w:ind w:left="-5"/>
        <w:rPr>
          <w:lang w:val="en-GB"/>
        </w:rPr>
      </w:pPr>
      <w:r w:rsidRPr="002C407B">
        <w:rPr>
          <w:lang w:val="en-GB"/>
        </w:rPr>
        <w:t>SECTION 13: Disposal considerations</w:t>
      </w:r>
    </w:p>
    <w:p w:rsidR="00287985" w:rsidRPr="002C407B" w:rsidRDefault="002C407B">
      <w:pPr>
        <w:spacing w:after="100" w:line="270" w:lineRule="auto"/>
        <w:ind w:left="8"/>
        <w:rPr>
          <w:lang w:val="en-GB"/>
        </w:rPr>
      </w:pPr>
      <w:r w:rsidRPr="002C407B">
        <w:rPr>
          <w:b/>
          <w:u w:val="single" w:color="000000"/>
          <w:lang w:val="en-GB"/>
        </w:rPr>
        <w:t>13.1. Waste treatment methods</w:t>
      </w:r>
    </w:p>
    <w:p w:rsidR="00287985" w:rsidRPr="002C407B" w:rsidRDefault="002C407B">
      <w:pPr>
        <w:pStyle w:val="Heading2"/>
        <w:ind w:left="258"/>
        <w:rPr>
          <w:lang w:val="en-GB"/>
        </w:rPr>
      </w:pPr>
      <w:r w:rsidRPr="002C407B">
        <w:rPr>
          <w:lang w:val="en-GB"/>
        </w:rPr>
        <w:t>Advice on disposal</w:t>
      </w:r>
    </w:p>
    <w:p w:rsidR="00287985" w:rsidRPr="002C407B" w:rsidRDefault="002C407B">
      <w:pPr>
        <w:ind w:left="568"/>
        <w:rPr>
          <w:lang w:val="en-GB"/>
        </w:rPr>
      </w:pPr>
      <w:r w:rsidRPr="002C407B">
        <w:rPr>
          <w:lang w:val="en-GB"/>
        </w:rPr>
        <w:t xml:space="preserve">Dispose of waste according to applicable legislation. Consult the local waste disposal expert about waste disposal. Non-contaminated packages may be recycled. The allocation of waste identity numbers/waste descriptions must be carried out according to the EEC, specific to the industry and process. </w:t>
      </w:r>
    </w:p>
    <w:p w:rsidR="00287985" w:rsidRPr="002C407B" w:rsidRDefault="002C407B">
      <w:pPr>
        <w:spacing w:after="63"/>
        <w:ind w:left="568"/>
        <w:rPr>
          <w:lang w:val="en-GB"/>
        </w:rPr>
      </w:pPr>
      <w:r w:rsidRPr="002C407B">
        <w:rPr>
          <w:lang w:val="en-GB"/>
        </w:rPr>
        <w:t>Control report for waste code/ waste marking according to (EWC) European Waste Catalogue:</w:t>
      </w:r>
    </w:p>
    <w:p w:rsidR="00287985" w:rsidRPr="002C407B" w:rsidRDefault="002C407B">
      <w:pPr>
        <w:pStyle w:val="Heading2"/>
        <w:spacing w:after="28"/>
        <w:ind w:left="258"/>
        <w:rPr>
          <w:lang w:val="en-GB"/>
        </w:rPr>
      </w:pPr>
      <w:r w:rsidRPr="002C407B">
        <w:rPr>
          <w:lang w:val="en-GB"/>
        </w:rPr>
        <w:t>Waste disposal number of waste from residues/unused products</w:t>
      </w:r>
    </w:p>
    <w:p w:rsidR="00287985" w:rsidRPr="002C407B" w:rsidRDefault="002C407B">
      <w:pPr>
        <w:spacing w:after="61"/>
        <w:ind w:left="1510" w:hanging="952"/>
        <w:rPr>
          <w:lang w:val="en-GB"/>
        </w:rPr>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359410</wp:posOffset>
                </wp:positionH>
                <wp:positionV relativeFrom="page">
                  <wp:posOffset>9875520</wp:posOffset>
                </wp:positionV>
                <wp:extent cx="6851650" cy="12700"/>
                <wp:effectExtent l="0" t="0" r="0" b="0"/>
                <wp:wrapTopAndBottom/>
                <wp:docPr id="22674" name="Group 22674"/>
                <wp:cNvGraphicFramePr/>
                <a:graphic xmlns:a="http://schemas.openxmlformats.org/drawingml/2006/main">
                  <a:graphicData uri="http://schemas.microsoft.com/office/word/2010/wordprocessingGroup">
                    <wpg:wgp>
                      <wpg:cNvGrpSpPr/>
                      <wpg:grpSpPr>
                        <a:xfrm>
                          <a:off x="0" y="0"/>
                          <a:ext cx="6851650" cy="12700"/>
                          <a:chOff x="0" y="0"/>
                          <a:chExt cx="6851650" cy="12700"/>
                        </a:xfrm>
                      </wpg:grpSpPr>
                      <wps:wsp>
                        <wps:cNvPr id="1159" name="Shape 1159"/>
                        <wps:cNvSpPr/>
                        <wps:spPr>
                          <a:xfrm>
                            <a:off x="0" y="0"/>
                            <a:ext cx="6851650" cy="0"/>
                          </a:xfrm>
                          <a:custGeom>
                            <a:avLst/>
                            <a:gdLst/>
                            <a:ahLst/>
                            <a:cxnLst/>
                            <a:rect l="0" t="0" r="0" b="0"/>
                            <a:pathLst>
                              <a:path w="6851650">
                                <a:moveTo>
                                  <a:pt x="0" y="0"/>
                                </a:moveTo>
                                <a:lnTo>
                                  <a:pt x="6851650" y="0"/>
                                </a:lnTo>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2674" style="width:539.5pt;height:1pt;position:absolute;mso-position-horizontal-relative:page;mso-position-horizontal:absolute;margin-left:28.3pt;mso-position-vertical-relative:page;margin-top:777.6pt;" coordsize="68516,127">
                <v:shape id="Shape 1159" style="position:absolute;width:68516;height:0;left:0;top:0;" coordsize="6851650,0" path="m0,0l6851650,0">
                  <v:stroke weight="1pt" endcap="square" joinstyle="miter" miterlimit="10" on="true" color="#000000"/>
                  <v:fill on="false" color="#000000" opacity="0"/>
                </v:shape>
                <w10:wrap type="topAndBottom"/>
              </v:group>
            </w:pict>
          </mc:Fallback>
        </mc:AlternateContent>
      </w:r>
      <w:r w:rsidRPr="002C407B">
        <w:rPr>
          <w:lang w:val="en-GB"/>
        </w:rPr>
        <w:t>160305</w:t>
      </w:r>
      <w:r w:rsidRPr="002C407B">
        <w:rPr>
          <w:lang w:val="en-GB"/>
        </w:rPr>
        <w:tab/>
        <w:t>WASTES NOT OTHERWISE SPECIFIED IN THE LIST; off-specification batches and unused products; organic wastes containing hazardous substances; hazardous waste</w:t>
      </w:r>
    </w:p>
    <w:p w:rsidR="00287985" w:rsidRPr="002C407B" w:rsidRDefault="002C407B">
      <w:pPr>
        <w:pStyle w:val="Heading2"/>
        <w:spacing w:after="28"/>
        <w:ind w:left="258"/>
        <w:rPr>
          <w:lang w:val="en-GB"/>
        </w:rPr>
      </w:pPr>
      <w:r w:rsidRPr="002C407B">
        <w:rPr>
          <w:lang w:val="en-GB"/>
        </w:rPr>
        <w:t>Waste disposal number of used product</w:t>
      </w:r>
    </w:p>
    <w:p w:rsidR="00287985" w:rsidRPr="002C407B" w:rsidRDefault="002C407B">
      <w:pPr>
        <w:spacing w:after="61"/>
        <w:ind w:left="1510" w:hanging="952"/>
        <w:rPr>
          <w:lang w:val="en-GB"/>
        </w:rPr>
      </w:pPr>
      <w:r w:rsidRPr="002C407B">
        <w:rPr>
          <w:lang w:val="en-GB"/>
        </w:rPr>
        <w:t>160305</w:t>
      </w:r>
      <w:r w:rsidRPr="002C407B">
        <w:rPr>
          <w:lang w:val="en-GB"/>
        </w:rPr>
        <w:tab/>
        <w:t>WASTES NOT OTHERWISE SPECIFIED IN THE LIST; off-specification batches and unused products; organic wastes containing hazardous substances; hazardous waste</w:t>
      </w:r>
    </w:p>
    <w:p w:rsidR="00287985" w:rsidRPr="002C407B" w:rsidRDefault="002C407B">
      <w:pPr>
        <w:pStyle w:val="Heading2"/>
        <w:spacing w:after="28"/>
        <w:ind w:left="258"/>
        <w:rPr>
          <w:lang w:val="en-GB"/>
        </w:rPr>
      </w:pPr>
      <w:r w:rsidRPr="002C407B">
        <w:rPr>
          <w:lang w:val="en-GB"/>
        </w:rPr>
        <w:t>Waste disposal number of contaminated packaging</w:t>
      </w:r>
    </w:p>
    <w:p w:rsidR="00287985" w:rsidRPr="002C407B" w:rsidRDefault="002C407B">
      <w:pPr>
        <w:spacing w:after="62"/>
        <w:ind w:left="1510" w:hanging="952"/>
        <w:rPr>
          <w:lang w:val="en-GB"/>
        </w:rPr>
      </w:pPr>
      <w:r w:rsidRPr="002C407B">
        <w:rPr>
          <w:lang w:val="en-GB"/>
        </w:rPr>
        <w:t>150110</w:t>
      </w:r>
      <w:r w:rsidRPr="002C407B">
        <w:rPr>
          <w:lang w:val="en-GB"/>
        </w:rPr>
        <w:tab/>
        <w:t>WASTE PACKAGING; ABSORBENTS, WIPING CLOTHS, FILTER MATERIALS AND PROTECTIVE CLOTHING NOT OTHERWISE SPECIFIED; packaging (including separately collected municipal packaging waste); packaging containing residues of or contaminated by hazardous substances; hazardous waste</w:t>
      </w:r>
    </w:p>
    <w:p w:rsidR="00287985" w:rsidRPr="002C407B" w:rsidRDefault="002C407B">
      <w:pPr>
        <w:ind w:left="258"/>
        <w:rPr>
          <w:lang w:val="en-GB"/>
        </w:rPr>
      </w:pPr>
      <w:r w:rsidRPr="002C407B">
        <w:rPr>
          <w:b/>
          <w:lang w:val="en-GB"/>
        </w:rPr>
        <w:t>Contaminated packaging</w:t>
      </w:r>
    </w:p>
    <w:p w:rsidR="00287985" w:rsidRPr="002C407B" w:rsidRDefault="002C407B">
      <w:pPr>
        <w:spacing w:after="193"/>
        <w:ind w:left="568"/>
        <w:rPr>
          <w:lang w:val="en-GB"/>
        </w:rPr>
      </w:pPr>
      <w:r w:rsidRPr="002C407B">
        <w:rPr>
          <w:lang w:val="en-GB"/>
        </w:rPr>
        <w:t>Handle contaminated packages in the same way as the substance itself.</w:t>
      </w:r>
    </w:p>
    <w:p w:rsidR="00287985" w:rsidRPr="002C407B" w:rsidRDefault="002C407B">
      <w:pPr>
        <w:pStyle w:val="Heading1"/>
        <w:spacing w:after="210"/>
        <w:ind w:left="-5"/>
        <w:rPr>
          <w:lang w:val="en-GB"/>
        </w:rPr>
      </w:pPr>
      <w:r w:rsidRPr="002C407B">
        <w:rPr>
          <w:lang w:val="en-GB"/>
        </w:rPr>
        <w:lastRenderedPageBreak/>
        <w:t>SECTION 14: Transport information</w:t>
      </w:r>
    </w:p>
    <w:p w:rsidR="00287985" w:rsidRPr="002C407B" w:rsidRDefault="002C407B">
      <w:pPr>
        <w:pStyle w:val="Heading2"/>
        <w:ind w:left="10"/>
        <w:rPr>
          <w:lang w:val="en-GB"/>
        </w:rPr>
      </w:pPr>
      <w:r w:rsidRPr="002C407B">
        <w:rPr>
          <w:lang w:val="en-GB"/>
        </w:rPr>
        <w:t>Land transport (ADR/RID)</w:t>
      </w:r>
    </w:p>
    <w:tbl>
      <w:tblPr>
        <w:tblStyle w:val="TableGrid"/>
        <w:tblW w:w="4380" w:type="dxa"/>
        <w:tblInd w:w="263" w:type="dxa"/>
        <w:tblCellMar>
          <w:top w:w="0" w:type="dxa"/>
          <w:left w:w="0" w:type="dxa"/>
          <w:bottom w:w="0" w:type="dxa"/>
          <w:right w:w="0" w:type="dxa"/>
        </w:tblCellMar>
        <w:tblLook w:val="04A0" w:firstRow="1" w:lastRow="0" w:firstColumn="1" w:lastColumn="0" w:noHBand="0" w:noVBand="1"/>
      </w:tblPr>
      <w:tblGrid>
        <w:gridCol w:w="3519"/>
        <w:gridCol w:w="861"/>
      </w:tblGrid>
      <w:tr w:rsidR="00287985">
        <w:trPr>
          <w:trHeight w:val="229"/>
        </w:trPr>
        <w:tc>
          <w:tcPr>
            <w:tcW w:w="3525" w:type="dxa"/>
            <w:tcBorders>
              <w:top w:val="nil"/>
              <w:left w:val="nil"/>
              <w:bottom w:val="nil"/>
              <w:right w:val="nil"/>
            </w:tcBorders>
          </w:tcPr>
          <w:p w:rsidR="00287985" w:rsidRDefault="002C407B">
            <w:pPr>
              <w:spacing w:after="0" w:line="259" w:lineRule="auto"/>
              <w:ind w:left="0" w:firstLine="0"/>
            </w:pPr>
            <w:r>
              <w:rPr>
                <w:b/>
                <w:u w:val="single" w:color="000000"/>
              </w:rPr>
              <w:t>14.1. UN number:</w:t>
            </w:r>
          </w:p>
        </w:tc>
        <w:tc>
          <w:tcPr>
            <w:tcW w:w="855" w:type="dxa"/>
            <w:tcBorders>
              <w:top w:val="nil"/>
              <w:left w:val="nil"/>
              <w:bottom w:val="nil"/>
              <w:right w:val="nil"/>
            </w:tcBorders>
          </w:tcPr>
          <w:p w:rsidR="00287985" w:rsidRDefault="002C407B">
            <w:pPr>
              <w:spacing w:after="0" w:line="259" w:lineRule="auto"/>
              <w:ind w:left="0" w:firstLine="0"/>
            </w:pPr>
            <w:r>
              <w:t>UN 1654</w:t>
            </w:r>
          </w:p>
        </w:tc>
      </w:tr>
      <w:tr w:rsidR="00287985">
        <w:trPr>
          <w:trHeight w:val="280"/>
        </w:trPr>
        <w:tc>
          <w:tcPr>
            <w:tcW w:w="3525" w:type="dxa"/>
            <w:tcBorders>
              <w:top w:val="nil"/>
              <w:left w:val="nil"/>
              <w:bottom w:val="nil"/>
              <w:right w:val="nil"/>
            </w:tcBorders>
          </w:tcPr>
          <w:p w:rsidR="00287985" w:rsidRDefault="002C407B">
            <w:pPr>
              <w:spacing w:after="0" w:line="259" w:lineRule="auto"/>
              <w:ind w:left="0" w:firstLine="0"/>
            </w:pPr>
            <w:r>
              <w:rPr>
                <w:b/>
                <w:u w:val="single" w:color="000000"/>
              </w:rPr>
              <w:t>14.2. UN proper shipping name:</w:t>
            </w:r>
          </w:p>
        </w:tc>
        <w:tc>
          <w:tcPr>
            <w:tcW w:w="855" w:type="dxa"/>
            <w:tcBorders>
              <w:top w:val="nil"/>
              <w:left w:val="nil"/>
              <w:bottom w:val="nil"/>
              <w:right w:val="nil"/>
            </w:tcBorders>
          </w:tcPr>
          <w:p w:rsidR="00287985" w:rsidRDefault="002C407B">
            <w:pPr>
              <w:spacing w:after="0" w:line="259" w:lineRule="auto"/>
              <w:ind w:left="0" w:firstLine="0"/>
              <w:jc w:val="both"/>
            </w:pPr>
            <w:r>
              <w:t>NICOTINE</w:t>
            </w:r>
          </w:p>
        </w:tc>
      </w:tr>
      <w:tr w:rsidR="00287985">
        <w:trPr>
          <w:trHeight w:val="278"/>
        </w:trPr>
        <w:tc>
          <w:tcPr>
            <w:tcW w:w="3525" w:type="dxa"/>
            <w:tcBorders>
              <w:top w:val="nil"/>
              <w:left w:val="nil"/>
              <w:bottom w:val="nil"/>
              <w:right w:val="nil"/>
            </w:tcBorders>
          </w:tcPr>
          <w:p w:rsidR="00287985" w:rsidRDefault="002C407B">
            <w:pPr>
              <w:spacing w:after="0" w:line="259" w:lineRule="auto"/>
              <w:ind w:left="0" w:firstLine="0"/>
            </w:pPr>
            <w:r>
              <w:rPr>
                <w:b/>
                <w:u w:val="single" w:color="000000"/>
              </w:rPr>
              <w:t>14.3. Transport hazard class(es):</w:t>
            </w:r>
          </w:p>
        </w:tc>
        <w:tc>
          <w:tcPr>
            <w:tcW w:w="855" w:type="dxa"/>
            <w:tcBorders>
              <w:top w:val="nil"/>
              <w:left w:val="nil"/>
              <w:bottom w:val="nil"/>
              <w:right w:val="nil"/>
            </w:tcBorders>
          </w:tcPr>
          <w:p w:rsidR="00287985" w:rsidRDefault="002C407B">
            <w:pPr>
              <w:spacing w:after="0" w:line="259" w:lineRule="auto"/>
              <w:ind w:left="0" w:firstLine="0"/>
            </w:pPr>
            <w:r>
              <w:t>6.1</w:t>
            </w:r>
          </w:p>
        </w:tc>
      </w:tr>
      <w:tr w:rsidR="00287985">
        <w:trPr>
          <w:trHeight w:val="226"/>
        </w:trPr>
        <w:tc>
          <w:tcPr>
            <w:tcW w:w="3525" w:type="dxa"/>
            <w:tcBorders>
              <w:top w:val="nil"/>
              <w:left w:val="nil"/>
              <w:bottom w:val="nil"/>
              <w:right w:val="nil"/>
            </w:tcBorders>
          </w:tcPr>
          <w:p w:rsidR="00287985" w:rsidRDefault="002C407B">
            <w:pPr>
              <w:spacing w:after="0" w:line="259" w:lineRule="auto"/>
              <w:ind w:left="0" w:firstLine="0"/>
            </w:pPr>
            <w:r>
              <w:rPr>
                <w:b/>
                <w:u w:val="single" w:color="000000"/>
              </w:rPr>
              <w:t>14.4. Packing group:</w:t>
            </w:r>
          </w:p>
        </w:tc>
        <w:tc>
          <w:tcPr>
            <w:tcW w:w="855" w:type="dxa"/>
            <w:tcBorders>
              <w:top w:val="nil"/>
              <w:left w:val="nil"/>
              <w:bottom w:val="nil"/>
              <w:right w:val="nil"/>
            </w:tcBorders>
          </w:tcPr>
          <w:p w:rsidR="00287985" w:rsidRDefault="002C407B">
            <w:pPr>
              <w:spacing w:after="0" w:line="259" w:lineRule="auto"/>
              <w:ind w:left="0" w:firstLine="0"/>
            </w:pPr>
            <w:r>
              <w:t>II</w:t>
            </w:r>
          </w:p>
        </w:tc>
      </w:tr>
    </w:tbl>
    <w:p w:rsidR="00287985" w:rsidRDefault="002C407B">
      <w:pPr>
        <w:tabs>
          <w:tab w:val="center" w:pos="790"/>
          <w:tab w:val="center" w:pos="3912"/>
        </w:tabs>
        <w:ind w:left="0" w:firstLine="0"/>
      </w:pPr>
      <w:r>
        <w:rPr>
          <w:rFonts w:ascii="Calibri" w:eastAsia="Calibri" w:hAnsi="Calibri" w:cs="Calibri"/>
          <w:sz w:val="22"/>
        </w:rPr>
        <w:tab/>
      </w:r>
      <w:r>
        <w:t>Hazard label:</w:t>
      </w:r>
      <w:r>
        <w:tab/>
        <w:t>6.1</w:t>
      </w:r>
    </w:p>
    <w:p w:rsidR="00287985" w:rsidRDefault="002C407B">
      <w:pPr>
        <w:spacing w:after="63" w:line="259" w:lineRule="auto"/>
        <w:ind w:left="3788" w:firstLine="0"/>
      </w:pPr>
      <w:r>
        <w:rPr>
          <w:noProof/>
        </w:rPr>
        <w:drawing>
          <wp:inline distT="0" distB="0" distL="0" distR="0">
            <wp:extent cx="541020" cy="541020"/>
            <wp:effectExtent l="0" t="0" r="0" b="0"/>
            <wp:docPr id="1283" name="Picture 1283"/>
            <wp:cNvGraphicFramePr/>
            <a:graphic xmlns:a="http://schemas.openxmlformats.org/drawingml/2006/main">
              <a:graphicData uri="http://schemas.openxmlformats.org/drawingml/2006/picture">
                <pic:pic xmlns:pic="http://schemas.openxmlformats.org/drawingml/2006/picture">
                  <pic:nvPicPr>
                    <pic:cNvPr id="1283" name="Picture 1283"/>
                    <pic:cNvPicPr/>
                  </pic:nvPicPr>
                  <pic:blipFill>
                    <a:blip r:embed="rId32"/>
                    <a:stretch>
                      <a:fillRect/>
                    </a:stretch>
                  </pic:blipFill>
                  <pic:spPr>
                    <a:xfrm>
                      <a:off x="0" y="0"/>
                      <a:ext cx="541020" cy="541020"/>
                    </a:xfrm>
                    <a:prstGeom prst="rect">
                      <a:avLst/>
                    </a:prstGeom>
                  </pic:spPr>
                </pic:pic>
              </a:graphicData>
            </a:graphic>
          </wp:inline>
        </w:drawing>
      </w:r>
    </w:p>
    <w:tbl>
      <w:tblPr>
        <w:tblStyle w:val="TableGrid"/>
        <w:tblW w:w="4869" w:type="dxa"/>
        <w:tblInd w:w="263" w:type="dxa"/>
        <w:tblCellMar>
          <w:top w:w="0" w:type="dxa"/>
          <w:left w:w="0" w:type="dxa"/>
          <w:bottom w:w="0" w:type="dxa"/>
          <w:right w:w="0" w:type="dxa"/>
        </w:tblCellMar>
        <w:tblLook w:val="04A0" w:firstRow="1" w:lastRow="0" w:firstColumn="1" w:lastColumn="0" w:noHBand="0" w:noVBand="1"/>
      </w:tblPr>
      <w:tblGrid>
        <w:gridCol w:w="3525"/>
        <w:gridCol w:w="1344"/>
      </w:tblGrid>
      <w:tr w:rsidR="00287985">
        <w:trPr>
          <w:trHeight w:val="199"/>
        </w:trPr>
        <w:tc>
          <w:tcPr>
            <w:tcW w:w="3525" w:type="dxa"/>
            <w:tcBorders>
              <w:top w:val="nil"/>
              <w:left w:val="nil"/>
              <w:bottom w:val="nil"/>
              <w:right w:val="nil"/>
            </w:tcBorders>
          </w:tcPr>
          <w:p w:rsidR="00287985" w:rsidRDefault="002C407B">
            <w:pPr>
              <w:spacing w:after="0" w:line="259" w:lineRule="auto"/>
              <w:ind w:left="0" w:firstLine="0"/>
            </w:pPr>
            <w:r>
              <w:t>Classification code:</w:t>
            </w:r>
          </w:p>
        </w:tc>
        <w:tc>
          <w:tcPr>
            <w:tcW w:w="1344" w:type="dxa"/>
            <w:tcBorders>
              <w:top w:val="nil"/>
              <w:left w:val="nil"/>
              <w:bottom w:val="nil"/>
              <w:right w:val="nil"/>
            </w:tcBorders>
          </w:tcPr>
          <w:p w:rsidR="00287985" w:rsidRDefault="002C407B">
            <w:pPr>
              <w:spacing w:after="0" w:line="259" w:lineRule="auto"/>
              <w:ind w:left="0" w:firstLine="0"/>
            </w:pPr>
            <w:r>
              <w:t>T1</w:t>
            </w:r>
          </w:p>
        </w:tc>
      </w:tr>
      <w:tr w:rsidR="00287985">
        <w:trPr>
          <w:trHeight w:val="228"/>
        </w:trPr>
        <w:tc>
          <w:tcPr>
            <w:tcW w:w="3525" w:type="dxa"/>
            <w:tcBorders>
              <w:top w:val="nil"/>
              <w:left w:val="nil"/>
              <w:bottom w:val="nil"/>
              <w:right w:val="nil"/>
            </w:tcBorders>
          </w:tcPr>
          <w:p w:rsidR="00287985" w:rsidRDefault="002C407B">
            <w:pPr>
              <w:spacing w:after="0" w:line="259" w:lineRule="auto"/>
              <w:ind w:left="0" w:firstLine="0"/>
            </w:pPr>
            <w:r>
              <w:t>Special Provisions:</w:t>
            </w:r>
          </w:p>
        </w:tc>
        <w:tc>
          <w:tcPr>
            <w:tcW w:w="1344" w:type="dxa"/>
            <w:tcBorders>
              <w:top w:val="nil"/>
              <w:left w:val="nil"/>
              <w:bottom w:val="nil"/>
              <w:right w:val="nil"/>
            </w:tcBorders>
          </w:tcPr>
          <w:p w:rsidR="00287985" w:rsidRDefault="002C407B">
            <w:pPr>
              <w:spacing w:after="0" w:line="259" w:lineRule="auto"/>
              <w:ind w:left="0" w:firstLine="0"/>
              <w:jc w:val="both"/>
            </w:pPr>
            <w:r>
              <w:t>274 335 375 601</w:t>
            </w:r>
          </w:p>
        </w:tc>
      </w:tr>
      <w:tr w:rsidR="00287985">
        <w:trPr>
          <w:trHeight w:val="228"/>
        </w:trPr>
        <w:tc>
          <w:tcPr>
            <w:tcW w:w="3525" w:type="dxa"/>
            <w:tcBorders>
              <w:top w:val="nil"/>
              <w:left w:val="nil"/>
              <w:bottom w:val="nil"/>
              <w:right w:val="nil"/>
            </w:tcBorders>
          </w:tcPr>
          <w:p w:rsidR="00287985" w:rsidRDefault="002C407B">
            <w:pPr>
              <w:spacing w:after="0" w:line="259" w:lineRule="auto"/>
              <w:ind w:left="0" w:firstLine="0"/>
            </w:pPr>
            <w:r>
              <w:t>Limited quantity:</w:t>
            </w:r>
          </w:p>
        </w:tc>
        <w:tc>
          <w:tcPr>
            <w:tcW w:w="1344" w:type="dxa"/>
            <w:tcBorders>
              <w:top w:val="nil"/>
              <w:left w:val="nil"/>
              <w:bottom w:val="nil"/>
              <w:right w:val="nil"/>
            </w:tcBorders>
          </w:tcPr>
          <w:p w:rsidR="00287985" w:rsidRDefault="002C407B">
            <w:pPr>
              <w:spacing w:after="0" w:line="259" w:lineRule="auto"/>
              <w:ind w:left="0" w:firstLine="0"/>
            </w:pPr>
            <w:r>
              <w:t>100 mL</w:t>
            </w:r>
          </w:p>
        </w:tc>
      </w:tr>
      <w:tr w:rsidR="00287985">
        <w:trPr>
          <w:trHeight w:val="228"/>
        </w:trPr>
        <w:tc>
          <w:tcPr>
            <w:tcW w:w="3525" w:type="dxa"/>
            <w:tcBorders>
              <w:top w:val="nil"/>
              <w:left w:val="nil"/>
              <w:bottom w:val="nil"/>
              <w:right w:val="nil"/>
            </w:tcBorders>
          </w:tcPr>
          <w:p w:rsidR="00287985" w:rsidRDefault="002C407B">
            <w:pPr>
              <w:spacing w:after="0" w:line="259" w:lineRule="auto"/>
              <w:ind w:left="0" w:firstLine="0"/>
            </w:pPr>
            <w:r>
              <w:t>Excepted quantity:</w:t>
            </w:r>
          </w:p>
        </w:tc>
        <w:tc>
          <w:tcPr>
            <w:tcW w:w="1344" w:type="dxa"/>
            <w:tcBorders>
              <w:top w:val="nil"/>
              <w:left w:val="nil"/>
              <w:bottom w:val="nil"/>
              <w:right w:val="nil"/>
            </w:tcBorders>
          </w:tcPr>
          <w:p w:rsidR="00287985" w:rsidRDefault="002C407B">
            <w:pPr>
              <w:spacing w:after="0" w:line="259" w:lineRule="auto"/>
              <w:ind w:left="0" w:firstLine="0"/>
            </w:pPr>
            <w:r>
              <w:t>E4</w:t>
            </w:r>
          </w:p>
        </w:tc>
      </w:tr>
      <w:tr w:rsidR="00287985">
        <w:trPr>
          <w:trHeight w:val="228"/>
        </w:trPr>
        <w:tc>
          <w:tcPr>
            <w:tcW w:w="3525" w:type="dxa"/>
            <w:tcBorders>
              <w:top w:val="nil"/>
              <w:left w:val="nil"/>
              <w:bottom w:val="nil"/>
              <w:right w:val="nil"/>
            </w:tcBorders>
          </w:tcPr>
          <w:p w:rsidR="00287985" w:rsidRDefault="002C407B">
            <w:pPr>
              <w:spacing w:after="0" w:line="259" w:lineRule="auto"/>
              <w:ind w:left="0" w:firstLine="0"/>
            </w:pPr>
            <w:r>
              <w:t>Transport category:</w:t>
            </w:r>
          </w:p>
        </w:tc>
        <w:tc>
          <w:tcPr>
            <w:tcW w:w="1344" w:type="dxa"/>
            <w:tcBorders>
              <w:top w:val="nil"/>
              <w:left w:val="nil"/>
              <w:bottom w:val="nil"/>
              <w:right w:val="nil"/>
            </w:tcBorders>
          </w:tcPr>
          <w:p w:rsidR="00287985" w:rsidRDefault="002C407B">
            <w:pPr>
              <w:spacing w:after="0" w:line="259" w:lineRule="auto"/>
              <w:ind w:left="0" w:firstLine="0"/>
            </w:pPr>
            <w:r>
              <w:t>2</w:t>
            </w:r>
          </w:p>
        </w:tc>
      </w:tr>
      <w:tr w:rsidR="00287985">
        <w:trPr>
          <w:trHeight w:val="228"/>
        </w:trPr>
        <w:tc>
          <w:tcPr>
            <w:tcW w:w="3525" w:type="dxa"/>
            <w:tcBorders>
              <w:top w:val="nil"/>
              <w:left w:val="nil"/>
              <w:bottom w:val="nil"/>
              <w:right w:val="nil"/>
            </w:tcBorders>
          </w:tcPr>
          <w:p w:rsidR="00287985" w:rsidRDefault="002C407B">
            <w:pPr>
              <w:spacing w:after="0" w:line="259" w:lineRule="auto"/>
              <w:ind w:left="0" w:firstLine="0"/>
            </w:pPr>
            <w:r>
              <w:t>Hazard No:</w:t>
            </w:r>
          </w:p>
        </w:tc>
        <w:tc>
          <w:tcPr>
            <w:tcW w:w="1344" w:type="dxa"/>
            <w:tcBorders>
              <w:top w:val="nil"/>
              <w:left w:val="nil"/>
              <w:bottom w:val="nil"/>
              <w:right w:val="nil"/>
            </w:tcBorders>
          </w:tcPr>
          <w:p w:rsidR="00287985" w:rsidRDefault="002C407B">
            <w:pPr>
              <w:spacing w:after="0" w:line="259" w:lineRule="auto"/>
              <w:ind w:left="0" w:firstLine="0"/>
            </w:pPr>
            <w:r>
              <w:t>60</w:t>
            </w:r>
          </w:p>
        </w:tc>
      </w:tr>
      <w:tr w:rsidR="00287985">
        <w:trPr>
          <w:trHeight w:val="199"/>
        </w:trPr>
        <w:tc>
          <w:tcPr>
            <w:tcW w:w="3525" w:type="dxa"/>
            <w:tcBorders>
              <w:top w:val="nil"/>
              <w:left w:val="nil"/>
              <w:bottom w:val="nil"/>
              <w:right w:val="nil"/>
            </w:tcBorders>
          </w:tcPr>
          <w:p w:rsidR="00287985" w:rsidRDefault="002C407B">
            <w:pPr>
              <w:spacing w:after="0" w:line="259" w:lineRule="auto"/>
              <w:ind w:left="0" w:firstLine="0"/>
            </w:pPr>
            <w:r>
              <w:t>Tunnel restriction code:</w:t>
            </w:r>
          </w:p>
        </w:tc>
        <w:tc>
          <w:tcPr>
            <w:tcW w:w="1344" w:type="dxa"/>
            <w:tcBorders>
              <w:top w:val="nil"/>
              <w:left w:val="nil"/>
              <w:bottom w:val="nil"/>
              <w:right w:val="nil"/>
            </w:tcBorders>
          </w:tcPr>
          <w:p w:rsidR="00287985" w:rsidRDefault="002C407B">
            <w:pPr>
              <w:spacing w:after="0" w:line="259" w:lineRule="auto"/>
              <w:ind w:left="0" w:firstLine="0"/>
            </w:pPr>
            <w:r>
              <w:t>D/E</w:t>
            </w:r>
          </w:p>
        </w:tc>
      </w:tr>
    </w:tbl>
    <w:p w:rsidR="00287985" w:rsidRPr="002C407B" w:rsidRDefault="002C407B">
      <w:pPr>
        <w:pStyle w:val="Heading2"/>
        <w:ind w:left="548" w:right="4276" w:hanging="300"/>
        <w:rPr>
          <w:lang w:val="en-GB"/>
        </w:rPr>
      </w:pPr>
      <w:r w:rsidRPr="002C407B">
        <w:rPr>
          <w:lang w:val="en-GB"/>
        </w:rPr>
        <w:t xml:space="preserve">Other applicable information (land transport) </w:t>
      </w:r>
      <w:r w:rsidRPr="002C407B">
        <w:rPr>
          <w:b w:val="0"/>
          <w:lang w:val="en-GB"/>
        </w:rPr>
        <w:t xml:space="preserve">Temperature, Transport information: 30 °C </w:t>
      </w:r>
      <w:r w:rsidRPr="002C407B">
        <w:rPr>
          <w:lang w:val="en-GB"/>
        </w:rPr>
        <w:t>Inland waterways transport (ADN)</w:t>
      </w:r>
    </w:p>
    <w:tbl>
      <w:tblPr>
        <w:tblStyle w:val="TableGrid"/>
        <w:tblW w:w="4380" w:type="dxa"/>
        <w:tblInd w:w="263" w:type="dxa"/>
        <w:tblCellMar>
          <w:top w:w="0" w:type="dxa"/>
          <w:left w:w="0" w:type="dxa"/>
          <w:bottom w:w="0" w:type="dxa"/>
          <w:right w:w="0" w:type="dxa"/>
        </w:tblCellMar>
        <w:tblLook w:val="04A0" w:firstRow="1" w:lastRow="0" w:firstColumn="1" w:lastColumn="0" w:noHBand="0" w:noVBand="1"/>
      </w:tblPr>
      <w:tblGrid>
        <w:gridCol w:w="3519"/>
        <w:gridCol w:w="861"/>
      </w:tblGrid>
      <w:tr w:rsidR="00287985">
        <w:trPr>
          <w:trHeight w:val="227"/>
        </w:trPr>
        <w:tc>
          <w:tcPr>
            <w:tcW w:w="3525" w:type="dxa"/>
            <w:tcBorders>
              <w:top w:val="nil"/>
              <w:left w:val="nil"/>
              <w:bottom w:val="nil"/>
              <w:right w:val="nil"/>
            </w:tcBorders>
          </w:tcPr>
          <w:p w:rsidR="00287985" w:rsidRDefault="002C407B">
            <w:pPr>
              <w:spacing w:after="0" w:line="259" w:lineRule="auto"/>
              <w:ind w:left="0" w:firstLine="0"/>
            </w:pPr>
            <w:r>
              <w:rPr>
                <w:b/>
                <w:u w:val="single" w:color="000000"/>
              </w:rPr>
              <w:t>14.1. UN number:</w:t>
            </w:r>
          </w:p>
        </w:tc>
        <w:tc>
          <w:tcPr>
            <w:tcW w:w="855" w:type="dxa"/>
            <w:tcBorders>
              <w:top w:val="nil"/>
              <w:left w:val="nil"/>
              <w:bottom w:val="nil"/>
              <w:right w:val="nil"/>
            </w:tcBorders>
          </w:tcPr>
          <w:p w:rsidR="00287985" w:rsidRDefault="002C407B">
            <w:pPr>
              <w:spacing w:after="0" w:line="259" w:lineRule="auto"/>
              <w:ind w:left="0" w:firstLine="0"/>
            </w:pPr>
            <w:r>
              <w:t>UN 1654</w:t>
            </w:r>
          </w:p>
        </w:tc>
      </w:tr>
      <w:tr w:rsidR="00287985">
        <w:trPr>
          <w:trHeight w:val="278"/>
        </w:trPr>
        <w:tc>
          <w:tcPr>
            <w:tcW w:w="3525" w:type="dxa"/>
            <w:tcBorders>
              <w:top w:val="nil"/>
              <w:left w:val="nil"/>
              <w:bottom w:val="nil"/>
              <w:right w:val="nil"/>
            </w:tcBorders>
          </w:tcPr>
          <w:p w:rsidR="00287985" w:rsidRDefault="002C407B">
            <w:pPr>
              <w:spacing w:after="0" w:line="259" w:lineRule="auto"/>
              <w:ind w:left="0" w:firstLine="0"/>
            </w:pPr>
            <w:r>
              <w:rPr>
                <w:b/>
                <w:u w:val="single" w:color="000000"/>
              </w:rPr>
              <w:t>14.2. UN proper shipping name:</w:t>
            </w:r>
          </w:p>
        </w:tc>
        <w:tc>
          <w:tcPr>
            <w:tcW w:w="855" w:type="dxa"/>
            <w:tcBorders>
              <w:top w:val="nil"/>
              <w:left w:val="nil"/>
              <w:bottom w:val="nil"/>
              <w:right w:val="nil"/>
            </w:tcBorders>
          </w:tcPr>
          <w:p w:rsidR="00287985" w:rsidRDefault="002C407B">
            <w:pPr>
              <w:spacing w:after="0" w:line="259" w:lineRule="auto"/>
              <w:ind w:left="0" w:firstLine="0"/>
              <w:jc w:val="both"/>
            </w:pPr>
            <w:r>
              <w:t>NICOTINE</w:t>
            </w:r>
          </w:p>
        </w:tc>
      </w:tr>
      <w:tr w:rsidR="00287985">
        <w:trPr>
          <w:trHeight w:val="278"/>
        </w:trPr>
        <w:tc>
          <w:tcPr>
            <w:tcW w:w="3525" w:type="dxa"/>
            <w:tcBorders>
              <w:top w:val="nil"/>
              <w:left w:val="nil"/>
              <w:bottom w:val="nil"/>
              <w:right w:val="nil"/>
            </w:tcBorders>
          </w:tcPr>
          <w:p w:rsidR="00287985" w:rsidRDefault="002C407B">
            <w:pPr>
              <w:spacing w:after="0" w:line="259" w:lineRule="auto"/>
              <w:ind w:left="0" w:firstLine="0"/>
            </w:pPr>
            <w:r>
              <w:rPr>
                <w:b/>
                <w:u w:val="single" w:color="000000"/>
              </w:rPr>
              <w:t>14.3. Transport hazard class(es):</w:t>
            </w:r>
          </w:p>
        </w:tc>
        <w:tc>
          <w:tcPr>
            <w:tcW w:w="855" w:type="dxa"/>
            <w:tcBorders>
              <w:top w:val="nil"/>
              <w:left w:val="nil"/>
              <w:bottom w:val="nil"/>
              <w:right w:val="nil"/>
            </w:tcBorders>
          </w:tcPr>
          <w:p w:rsidR="00287985" w:rsidRDefault="002C407B">
            <w:pPr>
              <w:spacing w:after="0" w:line="259" w:lineRule="auto"/>
              <w:ind w:left="0" w:firstLine="0"/>
            </w:pPr>
            <w:r>
              <w:t>6.1</w:t>
            </w:r>
          </w:p>
        </w:tc>
      </w:tr>
      <w:tr w:rsidR="00287985">
        <w:trPr>
          <w:trHeight w:val="278"/>
        </w:trPr>
        <w:tc>
          <w:tcPr>
            <w:tcW w:w="3525" w:type="dxa"/>
            <w:tcBorders>
              <w:top w:val="nil"/>
              <w:left w:val="nil"/>
              <w:bottom w:val="nil"/>
              <w:right w:val="nil"/>
            </w:tcBorders>
          </w:tcPr>
          <w:p w:rsidR="00287985" w:rsidRDefault="002C407B">
            <w:pPr>
              <w:spacing w:after="0" w:line="259" w:lineRule="auto"/>
              <w:ind w:left="0" w:firstLine="0"/>
            </w:pPr>
            <w:r>
              <w:rPr>
                <w:b/>
                <w:u w:val="single" w:color="000000"/>
              </w:rPr>
              <w:t>14.4. Packing group:</w:t>
            </w:r>
          </w:p>
        </w:tc>
        <w:tc>
          <w:tcPr>
            <w:tcW w:w="855" w:type="dxa"/>
            <w:tcBorders>
              <w:top w:val="nil"/>
              <w:left w:val="nil"/>
              <w:bottom w:val="nil"/>
              <w:right w:val="nil"/>
            </w:tcBorders>
          </w:tcPr>
          <w:p w:rsidR="00287985" w:rsidRDefault="002C407B">
            <w:pPr>
              <w:spacing w:after="0" w:line="259" w:lineRule="auto"/>
              <w:ind w:left="0" w:firstLine="0"/>
            </w:pPr>
            <w:r>
              <w:t>II</w:t>
            </w:r>
          </w:p>
        </w:tc>
      </w:tr>
      <w:tr w:rsidR="00287985">
        <w:trPr>
          <w:trHeight w:val="221"/>
        </w:trPr>
        <w:tc>
          <w:tcPr>
            <w:tcW w:w="3525" w:type="dxa"/>
            <w:tcBorders>
              <w:top w:val="nil"/>
              <w:left w:val="nil"/>
              <w:bottom w:val="nil"/>
              <w:right w:val="nil"/>
            </w:tcBorders>
          </w:tcPr>
          <w:p w:rsidR="00287985" w:rsidRDefault="002C407B">
            <w:pPr>
              <w:spacing w:after="0" w:line="259" w:lineRule="auto"/>
              <w:ind w:left="0" w:firstLine="0"/>
            </w:pPr>
            <w:r>
              <w:t>Hazard label:</w:t>
            </w:r>
          </w:p>
        </w:tc>
        <w:tc>
          <w:tcPr>
            <w:tcW w:w="855" w:type="dxa"/>
            <w:tcBorders>
              <w:top w:val="nil"/>
              <w:left w:val="nil"/>
              <w:bottom w:val="nil"/>
              <w:right w:val="nil"/>
            </w:tcBorders>
          </w:tcPr>
          <w:p w:rsidR="00287985" w:rsidRDefault="002C407B">
            <w:pPr>
              <w:spacing w:after="0" w:line="259" w:lineRule="auto"/>
              <w:ind w:left="0" w:firstLine="0"/>
            </w:pPr>
            <w:r>
              <w:t>6.1</w:t>
            </w:r>
          </w:p>
        </w:tc>
      </w:tr>
    </w:tbl>
    <w:p w:rsidR="00287985" w:rsidRDefault="002C407B">
      <w:pPr>
        <w:spacing w:after="48" w:line="259" w:lineRule="auto"/>
        <w:ind w:left="3788" w:firstLine="0"/>
      </w:pPr>
      <w:r>
        <w:rPr>
          <w:noProof/>
        </w:rPr>
        <w:drawing>
          <wp:inline distT="0" distB="0" distL="0" distR="0">
            <wp:extent cx="541020" cy="541020"/>
            <wp:effectExtent l="0" t="0" r="0" b="0"/>
            <wp:docPr id="1318" name="Picture 1318"/>
            <wp:cNvGraphicFramePr/>
            <a:graphic xmlns:a="http://schemas.openxmlformats.org/drawingml/2006/main">
              <a:graphicData uri="http://schemas.openxmlformats.org/drawingml/2006/picture">
                <pic:pic xmlns:pic="http://schemas.openxmlformats.org/drawingml/2006/picture">
                  <pic:nvPicPr>
                    <pic:cNvPr id="1318" name="Picture 1318"/>
                    <pic:cNvPicPr/>
                  </pic:nvPicPr>
                  <pic:blipFill>
                    <a:blip r:embed="rId32"/>
                    <a:stretch>
                      <a:fillRect/>
                    </a:stretch>
                  </pic:blipFill>
                  <pic:spPr>
                    <a:xfrm>
                      <a:off x="0" y="0"/>
                      <a:ext cx="541020" cy="541020"/>
                    </a:xfrm>
                    <a:prstGeom prst="rect">
                      <a:avLst/>
                    </a:prstGeom>
                  </pic:spPr>
                </pic:pic>
              </a:graphicData>
            </a:graphic>
          </wp:inline>
        </w:drawing>
      </w:r>
    </w:p>
    <w:tbl>
      <w:tblPr>
        <w:tblStyle w:val="TableGrid"/>
        <w:tblW w:w="4122" w:type="dxa"/>
        <w:tblInd w:w="263" w:type="dxa"/>
        <w:tblCellMar>
          <w:top w:w="0" w:type="dxa"/>
          <w:left w:w="0" w:type="dxa"/>
          <w:bottom w:w="0" w:type="dxa"/>
          <w:right w:w="0" w:type="dxa"/>
        </w:tblCellMar>
        <w:tblLook w:val="04A0" w:firstRow="1" w:lastRow="0" w:firstColumn="1" w:lastColumn="0" w:noHBand="0" w:noVBand="1"/>
      </w:tblPr>
      <w:tblGrid>
        <w:gridCol w:w="3525"/>
        <w:gridCol w:w="597"/>
      </w:tblGrid>
      <w:tr w:rsidR="00287985">
        <w:trPr>
          <w:trHeight w:val="201"/>
        </w:trPr>
        <w:tc>
          <w:tcPr>
            <w:tcW w:w="3525" w:type="dxa"/>
            <w:tcBorders>
              <w:top w:val="nil"/>
              <w:left w:val="nil"/>
              <w:bottom w:val="nil"/>
              <w:right w:val="nil"/>
            </w:tcBorders>
          </w:tcPr>
          <w:p w:rsidR="00287985" w:rsidRDefault="002C407B">
            <w:pPr>
              <w:spacing w:after="0" w:line="259" w:lineRule="auto"/>
              <w:ind w:left="0" w:firstLine="0"/>
            </w:pPr>
            <w:r>
              <w:t>Classification code:</w:t>
            </w:r>
          </w:p>
        </w:tc>
        <w:tc>
          <w:tcPr>
            <w:tcW w:w="597" w:type="dxa"/>
            <w:tcBorders>
              <w:top w:val="nil"/>
              <w:left w:val="nil"/>
              <w:bottom w:val="nil"/>
              <w:right w:val="nil"/>
            </w:tcBorders>
          </w:tcPr>
          <w:p w:rsidR="00287985" w:rsidRDefault="002C407B">
            <w:pPr>
              <w:spacing w:after="0" w:line="259" w:lineRule="auto"/>
              <w:ind w:left="0" w:firstLine="0"/>
            </w:pPr>
            <w:r>
              <w:t>T1</w:t>
            </w:r>
          </w:p>
        </w:tc>
      </w:tr>
      <w:tr w:rsidR="00287985">
        <w:trPr>
          <w:trHeight w:val="232"/>
        </w:trPr>
        <w:tc>
          <w:tcPr>
            <w:tcW w:w="3525" w:type="dxa"/>
            <w:tcBorders>
              <w:top w:val="nil"/>
              <w:left w:val="nil"/>
              <w:bottom w:val="nil"/>
              <w:right w:val="nil"/>
            </w:tcBorders>
          </w:tcPr>
          <w:p w:rsidR="00287985" w:rsidRDefault="002C407B">
            <w:pPr>
              <w:spacing w:after="0" w:line="259" w:lineRule="auto"/>
              <w:ind w:left="0" w:firstLine="0"/>
            </w:pPr>
            <w:r>
              <w:t>Special Provisions:</w:t>
            </w:r>
          </w:p>
        </w:tc>
        <w:tc>
          <w:tcPr>
            <w:tcW w:w="597" w:type="dxa"/>
            <w:tcBorders>
              <w:top w:val="nil"/>
              <w:left w:val="nil"/>
              <w:bottom w:val="nil"/>
              <w:right w:val="nil"/>
            </w:tcBorders>
          </w:tcPr>
          <w:p w:rsidR="00287985" w:rsidRDefault="002C407B">
            <w:pPr>
              <w:spacing w:after="0" w:line="259" w:lineRule="auto"/>
              <w:ind w:left="0" w:firstLine="0"/>
            </w:pPr>
            <w:r>
              <w:t>802</w:t>
            </w:r>
          </w:p>
        </w:tc>
      </w:tr>
      <w:tr w:rsidR="00287985">
        <w:trPr>
          <w:trHeight w:val="232"/>
        </w:trPr>
        <w:tc>
          <w:tcPr>
            <w:tcW w:w="3525" w:type="dxa"/>
            <w:tcBorders>
              <w:top w:val="nil"/>
              <w:left w:val="nil"/>
              <w:bottom w:val="nil"/>
              <w:right w:val="nil"/>
            </w:tcBorders>
          </w:tcPr>
          <w:p w:rsidR="00287985" w:rsidRDefault="002C407B">
            <w:pPr>
              <w:spacing w:after="0" w:line="259" w:lineRule="auto"/>
              <w:ind w:left="0" w:firstLine="0"/>
            </w:pPr>
            <w:r>
              <w:t>Limited quantity:</w:t>
            </w:r>
          </w:p>
        </w:tc>
        <w:tc>
          <w:tcPr>
            <w:tcW w:w="597" w:type="dxa"/>
            <w:tcBorders>
              <w:top w:val="nil"/>
              <w:left w:val="nil"/>
              <w:bottom w:val="nil"/>
              <w:right w:val="nil"/>
            </w:tcBorders>
          </w:tcPr>
          <w:p w:rsidR="00287985" w:rsidRDefault="002C407B">
            <w:pPr>
              <w:spacing w:after="0" w:line="259" w:lineRule="auto"/>
              <w:ind w:left="0" w:firstLine="0"/>
              <w:jc w:val="both"/>
            </w:pPr>
            <w:r>
              <w:t>100 mL</w:t>
            </w:r>
          </w:p>
        </w:tc>
      </w:tr>
      <w:tr w:rsidR="00287985">
        <w:trPr>
          <w:trHeight w:val="201"/>
        </w:trPr>
        <w:tc>
          <w:tcPr>
            <w:tcW w:w="3525" w:type="dxa"/>
            <w:tcBorders>
              <w:top w:val="nil"/>
              <w:left w:val="nil"/>
              <w:bottom w:val="nil"/>
              <w:right w:val="nil"/>
            </w:tcBorders>
          </w:tcPr>
          <w:p w:rsidR="00287985" w:rsidRDefault="002C407B">
            <w:pPr>
              <w:spacing w:after="0" w:line="259" w:lineRule="auto"/>
              <w:ind w:left="0" w:firstLine="0"/>
            </w:pPr>
            <w:r>
              <w:t>Excepted quantity:</w:t>
            </w:r>
          </w:p>
        </w:tc>
        <w:tc>
          <w:tcPr>
            <w:tcW w:w="597" w:type="dxa"/>
            <w:tcBorders>
              <w:top w:val="nil"/>
              <w:left w:val="nil"/>
              <w:bottom w:val="nil"/>
              <w:right w:val="nil"/>
            </w:tcBorders>
          </w:tcPr>
          <w:p w:rsidR="00287985" w:rsidRDefault="002C407B">
            <w:pPr>
              <w:spacing w:after="0" w:line="259" w:lineRule="auto"/>
              <w:ind w:left="0" w:firstLine="0"/>
            </w:pPr>
            <w:r>
              <w:t>E4</w:t>
            </w:r>
          </w:p>
        </w:tc>
      </w:tr>
    </w:tbl>
    <w:p w:rsidR="00287985" w:rsidRPr="002C407B" w:rsidRDefault="002C407B">
      <w:pPr>
        <w:pStyle w:val="Heading2"/>
        <w:ind w:left="548" w:right="3187" w:hanging="300"/>
        <w:rPr>
          <w:lang w:val="en-GB"/>
        </w:rPr>
      </w:pPr>
      <w:r w:rsidRPr="002C407B">
        <w:rPr>
          <w:lang w:val="en-GB"/>
        </w:rPr>
        <w:t xml:space="preserve">Other applicable information (inland waterways transport) </w:t>
      </w:r>
      <w:r w:rsidRPr="002C407B">
        <w:rPr>
          <w:b w:val="0"/>
          <w:lang w:val="en-GB"/>
        </w:rPr>
        <w:t xml:space="preserve">Temperature, Transport information: 30 °C </w:t>
      </w:r>
      <w:r w:rsidRPr="002C407B">
        <w:rPr>
          <w:lang w:val="en-GB"/>
        </w:rPr>
        <w:t>Marine transport (IMDG)</w:t>
      </w:r>
    </w:p>
    <w:tbl>
      <w:tblPr>
        <w:tblStyle w:val="TableGrid"/>
        <w:tblW w:w="4380" w:type="dxa"/>
        <w:tblInd w:w="263" w:type="dxa"/>
        <w:tblCellMar>
          <w:top w:w="0" w:type="dxa"/>
          <w:left w:w="0" w:type="dxa"/>
          <w:bottom w:w="0" w:type="dxa"/>
          <w:right w:w="0" w:type="dxa"/>
        </w:tblCellMar>
        <w:tblLook w:val="04A0" w:firstRow="1" w:lastRow="0" w:firstColumn="1" w:lastColumn="0" w:noHBand="0" w:noVBand="1"/>
      </w:tblPr>
      <w:tblGrid>
        <w:gridCol w:w="3519"/>
        <w:gridCol w:w="861"/>
      </w:tblGrid>
      <w:tr w:rsidR="00287985">
        <w:trPr>
          <w:trHeight w:val="227"/>
        </w:trPr>
        <w:tc>
          <w:tcPr>
            <w:tcW w:w="3525" w:type="dxa"/>
            <w:tcBorders>
              <w:top w:val="nil"/>
              <w:left w:val="nil"/>
              <w:bottom w:val="nil"/>
              <w:right w:val="nil"/>
            </w:tcBorders>
          </w:tcPr>
          <w:p w:rsidR="00287985" w:rsidRDefault="002C407B">
            <w:pPr>
              <w:spacing w:after="0" w:line="259" w:lineRule="auto"/>
              <w:ind w:left="0" w:firstLine="0"/>
            </w:pPr>
            <w:r>
              <w:rPr>
                <w:b/>
                <w:u w:val="single" w:color="000000"/>
              </w:rPr>
              <w:t>14.1. UN number:</w:t>
            </w:r>
          </w:p>
        </w:tc>
        <w:tc>
          <w:tcPr>
            <w:tcW w:w="855" w:type="dxa"/>
            <w:tcBorders>
              <w:top w:val="nil"/>
              <w:left w:val="nil"/>
              <w:bottom w:val="nil"/>
              <w:right w:val="nil"/>
            </w:tcBorders>
          </w:tcPr>
          <w:p w:rsidR="00287985" w:rsidRDefault="002C407B">
            <w:pPr>
              <w:spacing w:after="0" w:line="259" w:lineRule="auto"/>
              <w:ind w:left="0" w:firstLine="0"/>
            </w:pPr>
            <w:r>
              <w:t>UN 1654</w:t>
            </w:r>
          </w:p>
        </w:tc>
      </w:tr>
      <w:tr w:rsidR="00287985">
        <w:trPr>
          <w:trHeight w:val="278"/>
        </w:trPr>
        <w:tc>
          <w:tcPr>
            <w:tcW w:w="3525" w:type="dxa"/>
            <w:tcBorders>
              <w:top w:val="nil"/>
              <w:left w:val="nil"/>
              <w:bottom w:val="nil"/>
              <w:right w:val="nil"/>
            </w:tcBorders>
          </w:tcPr>
          <w:p w:rsidR="00287985" w:rsidRDefault="002C407B">
            <w:pPr>
              <w:spacing w:after="0" w:line="259" w:lineRule="auto"/>
              <w:ind w:left="0" w:firstLine="0"/>
            </w:pPr>
            <w:r>
              <w:rPr>
                <w:b/>
                <w:u w:val="single" w:color="000000"/>
              </w:rPr>
              <w:t>14.2. UN proper shipping name:</w:t>
            </w:r>
          </w:p>
        </w:tc>
        <w:tc>
          <w:tcPr>
            <w:tcW w:w="855" w:type="dxa"/>
            <w:tcBorders>
              <w:top w:val="nil"/>
              <w:left w:val="nil"/>
              <w:bottom w:val="nil"/>
              <w:right w:val="nil"/>
            </w:tcBorders>
          </w:tcPr>
          <w:p w:rsidR="00287985" w:rsidRDefault="002C407B">
            <w:pPr>
              <w:spacing w:after="0" w:line="259" w:lineRule="auto"/>
              <w:ind w:left="0" w:firstLine="0"/>
              <w:jc w:val="both"/>
            </w:pPr>
            <w:r>
              <w:t>NICOTINE</w:t>
            </w:r>
          </w:p>
        </w:tc>
      </w:tr>
      <w:tr w:rsidR="00287985">
        <w:trPr>
          <w:trHeight w:val="278"/>
        </w:trPr>
        <w:tc>
          <w:tcPr>
            <w:tcW w:w="3525" w:type="dxa"/>
            <w:tcBorders>
              <w:top w:val="nil"/>
              <w:left w:val="nil"/>
              <w:bottom w:val="nil"/>
              <w:right w:val="nil"/>
            </w:tcBorders>
          </w:tcPr>
          <w:p w:rsidR="00287985" w:rsidRDefault="002C407B">
            <w:pPr>
              <w:spacing w:after="0" w:line="259" w:lineRule="auto"/>
              <w:ind w:left="0" w:firstLine="0"/>
            </w:pPr>
            <w:r>
              <w:rPr>
                <w:b/>
                <w:u w:val="single" w:color="000000"/>
              </w:rPr>
              <w:t>14.3. Transport hazard class(es):</w:t>
            </w:r>
          </w:p>
        </w:tc>
        <w:tc>
          <w:tcPr>
            <w:tcW w:w="855" w:type="dxa"/>
            <w:tcBorders>
              <w:top w:val="nil"/>
              <w:left w:val="nil"/>
              <w:bottom w:val="nil"/>
              <w:right w:val="nil"/>
            </w:tcBorders>
          </w:tcPr>
          <w:p w:rsidR="00287985" w:rsidRDefault="002C407B">
            <w:pPr>
              <w:spacing w:after="0" w:line="259" w:lineRule="auto"/>
              <w:ind w:left="0" w:firstLine="0"/>
            </w:pPr>
            <w:r>
              <w:t>6.1</w:t>
            </w:r>
          </w:p>
        </w:tc>
      </w:tr>
      <w:tr w:rsidR="00287985">
        <w:trPr>
          <w:trHeight w:val="278"/>
        </w:trPr>
        <w:tc>
          <w:tcPr>
            <w:tcW w:w="3525" w:type="dxa"/>
            <w:tcBorders>
              <w:top w:val="nil"/>
              <w:left w:val="nil"/>
              <w:bottom w:val="nil"/>
              <w:right w:val="nil"/>
            </w:tcBorders>
          </w:tcPr>
          <w:p w:rsidR="00287985" w:rsidRDefault="002C407B">
            <w:pPr>
              <w:spacing w:after="0" w:line="259" w:lineRule="auto"/>
              <w:ind w:left="0" w:firstLine="0"/>
            </w:pPr>
            <w:r>
              <w:rPr>
                <w:b/>
                <w:u w:val="single" w:color="000000"/>
              </w:rPr>
              <w:t>14.4. Packing group:</w:t>
            </w:r>
          </w:p>
        </w:tc>
        <w:tc>
          <w:tcPr>
            <w:tcW w:w="855" w:type="dxa"/>
            <w:tcBorders>
              <w:top w:val="nil"/>
              <w:left w:val="nil"/>
              <w:bottom w:val="nil"/>
              <w:right w:val="nil"/>
            </w:tcBorders>
          </w:tcPr>
          <w:p w:rsidR="00287985" w:rsidRDefault="002C407B">
            <w:pPr>
              <w:spacing w:after="0" w:line="259" w:lineRule="auto"/>
              <w:ind w:left="0" w:firstLine="0"/>
            </w:pPr>
            <w:r>
              <w:t>II</w:t>
            </w:r>
          </w:p>
        </w:tc>
      </w:tr>
      <w:tr w:rsidR="00287985">
        <w:trPr>
          <w:trHeight w:val="221"/>
        </w:trPr>
        <w:tc>
          <w:tcPr>
            <w:tcW w:w="3525" w:type="dxa"/>
            <w:tcBorders>
              <w:top w:val="nil"/>
              <w:left w:val="nil"/>
              <w:bottom w:val="nil"/>
              <w:right w:val="nil"/>
            </w:tcBorders>
          </w:tcPr>
          <w:p w:rsidR="00287985" w:rsidRDefault="002C407B">
            <w:pPr>
              <w:spacing w:after="0" w:line="259" w:lineRule="auto"/>
              <w:ind w:left="0" w:firstLine="0"/>
            </w:pPr>
            <w:r>
              <w:t>Hazard label:</w:t>
            </w:r>
          </w:p>
        </w:tc>
        <w:tc>
          <w:tcPr>
            <w:tcW w:w="855" w:type="dxa"/>
            <w:tcBorders>
              <w:top w:val="nil"/>
              <w:left w:val="nil"/>
              <w:bottom w:val="nil"/>
              <w:right w:val="nil"/>
            </w:tcBorders>
          </w:tcPr>
          <w:p w:rsidR="00287985" w:rsidRDefault="002C407B">
            <w:pPr>
              <w:spacing w:after="0" w:line="259" w:lineRule="auto"/>
              <w:ind w:left="0" w:firstLine="0"/>
            </w:pPr>
            <w:r>
              <w:t>6.1</w:t>
            </w:r>
          </w:p>
        </w:tc>
      </w:tr>
    </w:tbl>
    <w:p w:rsidR="00287985" w:rsidRDefault="002C407B">
      <w:pPr>
        <w:spacing w:after="51" w:line="259" w:lineRule="auto"/>
        <w:ind w:left="3788" w:firstLine="0"/>
      </w:pPr>
      <w:r>
        <w:rPr>
          <w:noProof/>
        </w:rPr>
        <w:drawing>
          <wp:inline distT="0" distB="0" distL="0" distR="0">
            <wp:extent cx="541020" cy="541020"/>
            <wp:effectExtent l="0" t="0" r="0" b="0"/>
            <wp:docPr id="1347" name="Picture 1347"/>
            <wp:cNvGraphicFramePr/>
            <a:graphic xmlns:a="http://schemas.openxmlformats.org/drawingml/2006/main">
              <a:graphicData uri="http://schemas.openxmlformats.org/drawingml/2006/picture">
                <pic:pic xmlns:pic="http://schemas.openxmlformats.org/drawingml/2006/picture">
                  <pic:nvPicPr>
                    <pic:cNvPr id="1347" name="Picture 1347"/>
                    <pic:cNvPicPr/>
                  </pic:nvPicPr>
                  <pic:blipFill>
                    <a:blip r:embed="rId32"/>
                    <a:stretch>
                      <a:fillRect/>
                    </a:stretch>
                  </pic:blipFill>
                  <pic:spPr>
                    <a:xfrm>
                      <a:off x="0" y="0"/>
                      <a:ext cx="541020" cy="541020"/>
                    </a:xfrm>
                    <a:prstGeom prst="rect">
                      <a:avLst/>
                    </a:prstGeom>
                  </pic:spPr>
                </pic:pic>
              </a:graphicData>
            </a:graphic>
          </wp:inline>
        </w:drawing>
      </w:r>
    </w:p>
    <w:tbl>
      <w:tblPr>
        <w:tblStyle w:val="TableGrid"/>
        <w:tblW w:w="4211" w:type="dxa"/>
        <w:tblInd w:w="263" w:type="dxa"/>
        <w:tblCellMar>
          <w:top w:w="0" w:type="dxa"/>
          <w:left w:w="0" w:type="dxa"/>
          <w:bottom w:w="0" w:type="dxa"/>
          <w:right w:w="0" w:type="dxa"/>
        </w:tblCellMar>
        <w:tblLook w:val="04A0" w:firstRow="1" w:lastRow="0" w:firstColumn="1" w:lastColumn="0" w:noHBand="0" w:noVBand="1"/>
      </w:tblPr>
      <w:tblGrid>
        <w:gridCol w:w="3525"/>
        <w:gridCol w:w="686"/>
      </w:tblGrid>
      <w:tr w:rsidR="00287985">
        <w:trPr>
          <w:trHeight w:val="199"/>
        </w:trPr>
        <w:tc>
          <w:tcPr>
            <w:tcW w:w="3525" w:type="dxa"/>
            <w:tcBorders>
              <w:top w:val="nil"/>
              <w:left w:val="nil"/>
              <w:bottom w:val="nil"/>
              <w:right w:val="nil"/>
            </w:tcBorders>
          </w:tcPr>
          <w:p w:rsidR="00287985" w:rsidRDefault="002C407B">
            <w:pPr>
              <w:spacing w:after="0" w:line="259" w:lineRule="auto"/>
              <w:ind w:left="0" w:firstLine="0"/>
            </w:pPr>
            <w:r>
              <w:t>Marine pollutant:</w:t>
            </w:r>
          </w:p>
        </w:tc>
        <w:tc>
          <w:tcPr>
            <w:tcW w:w="686" w:type="dxa"/>
            <w:tcBorders>
              <w:top w:val="nil"/>
              <w:left w:val="nil"/>
              <w:bottom w:val="nil"/>
              <w:right w:val="nil"/>
            </w:tcBorders>
          </w:tcPr>
          <w:p w:rsidR="00287985" w:rsidRDefault="002C407B">
            <w:pPr>
              <w:spacing w:after="0" w:line="259" w:lineRule="auto"/>
              <w:ind w:left="0" w:firstLine="0"/>
            </w:pPr>
            <w:r>
              <w:t>YES</w:t>
            </w:r>
          </w:p>
        </w:tc>
      </w:tr>
      <w:tr w:rsidR="00287985">
        <w:trPr>
          <w:trHeight w:val="228"/>
        </w:trPr>
        <w:tc>
          <w:tcPr>
            <w:tcW w:w="3525" w:type="dxa"/>
            <w:tcBorders>
              <w:top w:val="nil"/>
              <w:left w:val="nil"/>
              <w:bottom w:val="nil"/>
              <w:right w:val="nil"/>
            </w:tcBorders>
          </w:tcPr>
          <w:p w:rsidR="00287985" w:rsidRDefault="002C407B">
            <w:pPr>
              <w:spacing w:after="0" w:line="259" w:lineRule="auto"/>
              <w:ind w:left="0" w:firstLine="0"/>
            </w:pPr>
            <w:r>
              <w:t>Special Provisions:</w:t>
            </w:r>
          </w:p>
        </w:tc>
        <w:tc>
          <w:tcPr>
            <w:tcW w:w="686" w:type="dxa"/>
            <w:tcBorders>
              <w:top w:val="nil"/>
              <w:left w:val="nil"/>
              <w:bottom w:val="nil"/>
              <w:right w:val="nil"/>
            </w:tcBorders>
          </w:tcPr>
          <w:p w:rsidR="00287985" w:rsidRDefault="002C407B">
            <w:pPr>
              <w:spacing w:after="0" w:line="259" w:lineRule="auto"/>
              <w:ind w:left="0" w:firstLine="0"/>
            </w:pPr>
            <w:r>
              <w:t>-</w:t>
            </w:r>
          </w:p>
        </w:tc>
      </w:tr>
      <w:tr w:rsidR="00287985">
        <w:trPr>
          <w:trHeight w:val="228"/>
        </w:trPr>
        <w:tc>
          <w:tcPr>
            <w:tcW w:w="3525" w:type="dxa"/>
            <w:tcBorders>
              <w:top w:val="nil"/>
              <w:left w:val="nil"/>
              <w:bottom w:val="nil"/>
              <w:right w:val="nil"/>
            </w:tcBorders>
          </w:tcPr>
          <w:p w:rsidR="00287985" w:rsidRDefault="002C407B">
            <w:pPr>
              <w:spacing w:after="0" w:line="259" w:lineRule="auto"/>
              <w:ind w:left="0" w:firstLine="0"/>
            </w:pPr>
            <w:r>
              <w:t>Limited quantity:</w:t>
            </w:r>
          </w:p>
        </w:tc>
        <w:tc>
          <w:tcPr>
            <w:tcW w:w="686" w:type="dxa"/>
            <w:tcBorders>
              <w:top w:val="nil"/>
              <w:left w:val="nil"/>
              <w:bottom w:val="nil"/>
              <w:right w:val="nil"/>
            </w:tcBorders>
          </w:tcPr>
          <w:p w:rsidR="00287985" w:rsidRDefault="002C407B">
            <w:pPr>
              <w:spacing w:after="0" w:line="259" w:lineRule="auto"/>
              <w:ind w:left="0" w:firstLine="0"/>
              <w:jc w:val="both"/>
            </w:pPr>
            <w:r>
              <w:t>100 mL</w:t>
            </w:r>
          </w:p>
        </w:tc>
      </w:tr>
      <w:tr w:rsidR="00287985">
        <w:trPr>
          <w:trHeight w:val="228"/>
        </w:trPr>
        <w:tc>
          <w:tcPr>
            <w:tcW w:w="3525" w:type="dxa"/>
            <w:tcBorders>
              <w:top w:val="nil"/>
              <w:left w:val="nil"/>
              <w:bottom w:val="nil"/>
              <w:right w:val="nil"/>
            </w:tcBorders>
          </w:tcPr>
          <w:p w:rsidR="00287985" w:rsidRDefault="002C407B">
            <w:pPr>
              <w:spacing w:after="0" w:line="259" w:lineRule="auto"/>
              <w:ind w:left="0" w:firstLine="0"/>
            </w:pPr>
            <w:r>
              <w:t>Excepted quantity:</w:t>
            </w:r>
          </w:p>
        </w:tc>
        <w:tc>
          <w:tcPr>
            <w:tcW w:w="686" w:type="dxa"/>
            <w:tcBorders>
              <w:top w:val="nil"/>
              <w:left w:val="nil"/>
              <w:bottom w:val="nil"/>
              <w:right w:val="nil"/>
            </w:tcBorders>
          </w:tcPr>
          <w:p w:rsidR="00287985" w:rsidRDefault="002C407B">
            <w:pPr>
              <w:spacing w:after="0" w:line="259" w:lineRule="auto"/>
              <w:ind w:left="0" w:firstLine="0"/>
            </w:pPr>
            <w:r>
              <w:t>E4</w:t>
            </w:r>
          </w:p>
        </w:tc>
      </w:tr>
      <w:tr w:rsidR="00287985">
        <w:trPr>
          <w:trHeight w:val="199"/>
        </w:trPr>
        <w:tc>
          <w:tcPr>
            <w:tcW w:w="3525" w:type="dxa"/>
            <w:tcBorders>
              <w:top w:val="nil"/>
              <w:left w:val="nil"/>
              <w:bottom w:val="nil"/>
              <w:right w:val="nil"/>
            </w:tcBorders>
          </w:tcPr>
          <w:p w:rsidR="00287985" w:rsidRDefault="002C407B">
            <w:pPr>
              <w:spacing w:after="0" w:line="259" w:lineRule="auto"/>
              <w:ind w:left="0" w:firstLine="0"/>
            </w:pPr>
            <w:r>
              <w:t>EmS:</w:t>
            </w:r>
          </w:p>
        </w:tc>
        <w:tc>
          <w:tcPr>
            <w:tcW w:w="686" w:type="dxa"/>
            <w:tcBorders>
              <w:top w:val="nil"/>
              <w:left w:val="nil"/>
              <w:bottom w:val="nil"/>
              <w:right w:val="nil"/>
            </w:tcBorders>
          </w:tcPr>
          <w:p w:rsidR="00287985" w:rsidRDefault="002C407B">
            <w:pPr>
              <w:spacing w:after="0" w:line="259" w:lineRule="auto"/>
              <w:ind w:left="0" w:firstLine="0"/>
              <w:jc w:val="both"/>
            </w:pPr>
            <w:r>
              <w:t>F-A, S-A</w:t>
            </w:r>
          </w:p>
        </w:tc>
      </w:tr>
    </w:tbl>
    <w:p w:rsidR="00287985" w:rsidRPr="002C407B" w:rsidRDefault="002C407B">
      <w:pPr>
        <w:pStyle w:val="Heading2"/>
        <w:ind w:left="548" w:right="4062" w:hanging="300"/>
        <w:rPr>
          <w:lang w:val="en-GB"/>
        </w:rPr>
      </w:pPr>
      <w:r w:rsidRPr="002C407B">
        <w:rPr>
          <w:lang w:val="en-GB"/>
        </w:rPr>
        <w:lastRenderedPageBreak/>
        <w:t xml:space="preserve">Other applicable information (marine transport) </w:t>
      </w:r>
      <w:r w:rsidRPr="002C407B">
        <w:rPr>
          <w:b w:val="0"/>
          <w:lang w:val="en-GB"/>
        </w:rPr>
        <w:t xml:space="preserve">Temperature, Transport information: 30 °C </w:t>
      </w:r>
      <w:r w:rsidRPr="002C407B">
        <w:rPr>
          <w:lang w:val="en-GB"/>
        </w:rPr>
        <w:t>Air transport (ICAO-TI/IATA-DGR)</w:t>
      </w:r>
    </w:p>
    <w:tbl>
      <w:tblPr>
        <w:tblStyle w:val="TableGrid"/>
        <w:tblW w:w="4380" w:type="dxa"/>
        <w:tblInd w:w="263" w:type="dxa"/>
        <w:tblCellMar>
          <w:top w:w="0" w:type="dxa"/>
          <w:left w:w="0" w:type="dxa"/>
          <w:bottom w:w="0" w:type="dxa"/>
          <w:right w:w="0" w:type="dxa"/>
        </w:tblCellMar>
        <w:tblLook w:val="04A0" w:firstRow="1" w:lastRow="0" w:firstColumn="1" w:lastColumn="0" w:noHBand="0" w:noVBand="1"/>
      </w:tblPr>
      <w:tblGrid>
        <w:gridCol w:w="3519"/>
        <w:gridCol w:w="861"/>
      </w:tblGrid>
      <w:tr w:rsidR="00287985">
        <w:trPr>
          <w:trHeight w:val="227"/>
        </w:trPr>
        <w:tc>
          <w:tcPr>
            <w:tcW w:w="3525" w:type="dxa"/>
            <w:tcBorders>
              <w:top w:val="nil"/>
              <w:left w:val="nil"/>
              <w:bottom w:val="nil"/>
              <w:right w:val="nil"/>
            </w:tcBorders>
          </w:tcPr>
          <w:p w:rsidR="00287985" w:rsidRDefault="002C407B">
            <w:pPr>
              <w:spacing w:after="0" w:line="259" w:lineRule="auto"/>
              <w:ind w:left="0" w:firstLine="0"/>
            </w:pPr>
            <w:r>
              <w:rPr>
                <w:b/>
                <w:u w:val="single" w:color="000000"/>
              </w:rPr>
              <w:t>14.1. UN number:</w:t>
            </w:r>
          </w:p>
        </w:tc>
        <w:tc>
          <w:tcPr>
            <w:tcW w:w="855" w:type="dxa"/>
            <w:tcBorders>
              <w:top w:val="nil"/>
              <w:left w:val="nil"/>
              <w:bottom w:val="nil"/>
              <w:right w:val="nil"/>
            </w:tcBorders>
          </w:tcPr>
          <w:p w:rsidR="00287985" w:rsidRDefault="002C407B">
            <w:pPr>
              <w:spacing w:after="0" w:line="259" w:lineRule="auto"/>
              <w:ind w:left="0" w:firstLine="0"/>
            </w:pPr>
            <w:r>
              <w:t>UN 1654</w:t>
            </w:r>
          </w:p>
        </w:tc>
      </w:tr>
      <w:tr w:rsidR="00287985">
        <w:trPr>
          <w:trHeight w:val="278"/>
        </w:trPr>
        <w:tc>
          <w:tcPr>
            <w:tcW w:w="3525" w:type="dxa"/>
            <w:tcBorders>
              <w:top w:val="nil"/>
              <w:left w:val="nil"/>
              <w:bottom w:val="nil"/>
              <w:right w:val="nil"/>
            </w:tcBorders>
          </w:tcPr>
          <w:p w:rsidR="00287985" w:rsidRDefault="002C407B">
            <w:pPr>
              <w:spacing w:after="0" w:line="259" w:lineRule="auto"/>
              <w:ind w:left="0" w:firstLine="0"/>
            </w:pPr>
            <w:r>
              <w:rPr>
                <w:b/>
                <w:u w:val="single" w:color="000000"/>
              </w:rPr>
              <w:t>14.2. UN proper shipping name:</w:t>
            </w:r>
          </w:p>
        </w:tc>
        <w:tc>
          <w:tcPr>
            <w:tcW w:w="855" w:type="dxa"/>
            <w:tcBorders>
              <w:top w:val="nil"/>
              <w:left w:val="nil"/>
              <w:bottom w:val="nil"/>
              <w:right w:val="nil"/>
            </w:tcBorders>
          </w:tcPr>
          <w:p w:rsidR="00287985" w:rsidRDefault="002C407B">
            <w:pPr>
              <w:spacing w:after="0" w:line="259" w:lineRule="auto"/>
              <w:ind w:left="0" w:firstLine="0"/>
              <w:jc w:val="both"/>
            </w:pPr>
            <w:r>
              <w:t>NICOTINE</w:t>
            </w:r>
          </w:p>
        </w:tc>
      </w:tr>
      <w:tr w:rsidR="00287985">
        <w:trPr>
          <w:trHeight w:val="226"/>
        </w:trPr>
        <w:tc>
          <w:tcPr>
            <w:tcW w:w="3525" w:type="dxa"/>
            <w:tcBorders>
              <w:top w:val="nil"/>
              <w:left w:val="nil"/>
              <w:bottom w:val="nil"/>
              <w:right w:val="nil"/>
            </w:tcBorders>
          </w:tcPr>
          <w:p w:rsidR="00287985" w:rsidRDefault="002C407B">
            <w:pPr>
              <w:spacing w:after="0" w:line="259" w:lineRule="auto"/>
              <w:ind w:left="0" w:firstLine="0"/>
            </w:pPr>
            <w:r>
              <w:rPr>
                <w:b/>
                <w:u w:val="single" w:color="000000"/>
              </w:rPr>
              <w:t>14.3. Transport hazard class(es):</w:t>
            </w:r>
          </w:p>
        </w:tc>
        <w:tc>
          <w:tcPr>
            <w:tcW w:w="855" w:type="dxa"/>
            <w:tcBorders>
              <w:top w:val="nil"/>
              <w:left w:val="nil"/>
              <w:bottom w:val="nil"/>
              <w:right w:val="nil"/>
            </w:tcBorders>
          </w:tcPr>
          <w:p w:rsidR="00287985" w:rsidRDefault="002C407B">
            <w:pPr>
              <w:spacing w:after="0" w:line="259" w:lineRule="auto"/>
              <w:ind w:left="0" w:firstLine="0"/>
            </w:pPr>
            <w:r>
              <w:t>6.1</w:t>
            </w:r>
          </w:p>
        </w:tc>
      </w:tr>
    </w:tbl>
    <w:p w:rsidR="00287985" w:rsidRDefault="00287985">
      <w:pPr>
        <w:sectPr w:rsidR="00287985">
          <w:headerReference w:type="even" r:id="rId33"/>
          <w:headerReference w:type="default" r:id="rId34"/>
          <w:footerReference w:type="even" r:id="rId35"/>
          <w:footerReference w:type="default" r:id="rId36"/>
          <w:headerReference w:type="first" r:id="rId37"/>
          <w:footerReference w:type="first" r:id="rId38"/>
          <w:pgSz w:w="11880" w:h="16840"/>
          <w:pgMar w:top="3099" w:right="1856" w:bottom="1381" w:left="705" w:header="899" w:footer="1057" w:gutter="0"/>
          <w:cols w:space="708"/>
        </w:sectPr>
      </w:pPr>
    </w:p>
    <w:tbl>
      <w:tblPr>
        <w:tblStyle w:val="TableGrid"/>
        <w:tblW w:w="3774" w:type="dxa"/>
        <w:tblInd w:w="263" w:type="dxa"/>
        <w:tblCellMar>
          <w:top w:w="0" w:type="dxa"/>
          <w:left w:w="0" w:type="dxa"/>
          <w:bottom w:w="0" w:type="dxa"/>
          <w:right w:w="0" w:type="dxa"/>
        </w:tblCellMar>
        <w:tblLook w:val="04A0" w:firstRow="1" w:lastRow="0" w:firstColumn="1" w:lastColumn="0" w:noHBand="0" w:noVBand="1"/>
      </w:tblPr>
      <w:tblGrid>
        <w:gridCol w:w="3523"/>
        <w:gridCol w:w="251"/>
      </w:tblGrid>
      <w:tr w:rsidR="00287985">
        <w:trPr>
          <w:trHeight w:val="225"/>
        </w:trPr>
        <w:tc>
          <w:tcPr>
            <w:tcW w:w="3525" w:type="dxa"/>
            <w:tcBorders>
              <w:top w:val="nil"/>
              <w:left w:val="nil"/>
              <w:bottom w:val="nil"/>
              <w:right w:val="nil"/>
            </w:tcBorders>
          </w:tcPr>
          <w:p w:rsidR="00287985" w:rsidRDefault="002C407B">
            <w:pPr>
              <w:spacing w:after="0" w:line="259" w:lineRule="auto"/>
              <w:ind w:left="0" w:firstLine="0"/>
            </w:pPr>
            <w:r>
              <w:rPr>
                <w:b/>
                <w:u w:val="single" w:color="000000"/>
              </w:rPr>
              <w:lastRenderedPageBreak/>
              <w:t>14.4. Packing group:</w:t>
            </w:r>
          </w:p>
        </w:tc>
        <w:tc>
          <w:tcPr>
            <w:tcW w:w="249" w:type="dxa"/>
            <w:tcBorders>
              <w:top w:val="nil"/>
              <w:left w:val="nil"/>
              <w:bottom w:val="nil"/>
              <w:right w:val="nil"/>
            </w:tcBorders>
          </w:tcPr>
          <w:p w:rsidR="00287985" w:rsidRDefault="002C407B">
            <w:pPr>
              <w:spacing w:after="0" w:line="259" w:lineRule="auto"/>
              <w:ind w:left="0" w:firstLine="0"/>
            </w:pPr>
            <w:r>
              <w:t>II</w:t>
            </w:r>
          </w:p>
        </w:tc>
      </w:tr>
      <w:tr w:rsidR="00287985">
        <w:trPr>
          <w:trHeight w:val="221"/>
        </w:trPr>
        <w:tc>
          <w:tcPr>
            <w:tcW w:w="3525" w:type="dxa"/>
            <w:tcBorders>
              <w:top w:val="nil"/>
              <w:left w:val="nil"/>
              <w:bottom w:val="nil"/>
              <w:right w:val="nil"/>
            </w:tcBorders>
          </w:tcPr>
          <w:p w:rsidR="00287985" w:rsidRDefault="002C407B">
            <w:pPr>
              <w:spacing w:after="0" w:line="259" w:lineRule="auto"/>
              <w:ind w:left="0" w:firstLine="0"/>
            </w:pPr>
            <w:r>
              <w:t>Hazard label:</w:t>
            </w:r>
          </w:p>
        </w:tc>
        <w:tc>
          <w:tcPr>
            <w:tcW w:w="249" w:type="dxa"/>
            <w:tcBorders>
              <w:top w:val="nil"/>
              <w:left w:val="nil"/>
              <w:bottom w:val="nil"/>
              <w:right w:val="nil"/>
            </w:tcBorders>
          </w:tcPr>
          <w:p w:rsidR="00287985" w:rsidRDefault="002C407B">
            <w:pPr>
              <w:spacing w:after="0" w:line="259" w:lineRule="auto"/>
              <w:ind w:left="0" w:firstLine="0"/>
              <w:jc w:val="both"/>
            </w:pPr>
            <w:r>
              <w:t>6.1</w:t>
            </w:r>
          </w:p>
        </w:tc>
      </w:tr>
    </w:tbl>
    <w:p w:rsidR="00287985" w:rsidRDefault="002C407B">
      <w:pPr>
        <w:spacing w:after="48" w:line="259" w:lineRule="auto"/>
        <w:ind w:left="3788" w:firstLine="0"/>
      </w:pPr>
      <w:r>
        <w:rPr>
          <w:noProof/>
        </w:rPr>
        <w:drawing>
          <wp:inline distT="0" distB="0" distL="0" distR="0">
            <wp:extent cx="541020" cy="541020"/>
            <wp:effectExtent l="0" t="0" r="0" b="0"/>
            <wp:docPr id="1432" name="Picture 1432"/>
            <wp:cNvGraphicFramePr/>
            <a:graphic xmlns:a="http://schemas.openxmlformats.org/drawingml/2006/main">
              <a:graphicData uri="http://schemas.openxmlformats.org/drawingml/2006/picture">
                <pic:pic xmlns:pic="http://schemas.openxmlformats.org/drawingml/2006/picture">
                  <pic:nvPicPr>
                    <pic:cNvPr id="1432" name="Picture 1432"/>
                    <pic:cNvPicPr/>
                  </pic:nvPicPr>
                  <pic:blipFill>
                    <a:blip r:embed="rId32"/>
                    <a:stretch>
                      <a:fillRect/>
                    </a:stretch>
                  </pic:blipFill>
                  <pic:spPr>
                    <a:xfrm>
                      <a:off x="0" y="0"/>
                      <a:ext cx="541020" cy="541020"/>
                    </a:xfrm>
                    <a:prstGeom prst="rect">
                      <a:avLst/>
                    </a:prstGeom>
                  </pic:spPr>
                </pic:pic>
              </a:graphicData>
            </a:graphic>
          </wp:inline>
        </w:drawing>
      </w:r>
    </w:p>
    <w:tbl>
      <w:tblPr>
        <w:tblStyle w:val="TableGrid"/>
        <w:tblW w:w="5577" w:type="dxa"/>
        <w:tblInd w:w="263" w:type="dxa"/>
        <w:tblCellMar>
          <w:top w:w="0" w:type="dxa"/>
          <w:left w:w="0" w:type="dxa"/>
          <w:bottom w:w="0" w:type="dxa"/>
          <w:right w:w="0" w:type="dxa"/>
        </w:tblCellMar>
        <w:tblLook w:val="04A0" w:firstRow="1" w:lastRow="0" w:firstColumn="1" w:lastColumn="0" w:noHBand="0" w:noVBand="1"/>
      </w:tblPr>
      <w:tblGrid>
        <w:gridCol w:w="3525"/>
        <w:gridCol w:w="1704"/>
        <w:gridCol w:w="348"/>
      </w:tblGrid>
      <w:tr w:rsidR="00287985">
        <w:trPr>
          <w:trHeight w:val="201"/>
        </w:trPr>
        <w:tc>
          <w:tcPr>
            <w:tcW w:w="3525" w:type="dxa"/>
            <w:tcBorders>
              <w:top w:val="nil"/>
              <w:left w:val="nil"/>
              <w:bottom w:val="nil"/>
              <w:right w:val="nil"/>
            </w:tcBorders>
          </w:tcPr>
          <w:p w:rsidR="00287985" w:rsidRDefault="002C407B">
            <w:pPr>
              <w:spacing w:after="0" w:line="259" w:lineRule="auto"/>
              <w:ind w:left="0" w:firstLine="0"/>
            </w:pPr>
            <w:r>
              <w:t>Special Provisions:</w:t>
            </w:r>
          </w:p>
        </w:tc>
        <w:tc>
          <w:tcPr>
            <w:tcW w:w="1704" w:type="dxa"/>
            <w:tcBorders>
              <w:top w:val="nil"/>
              <w:left w:val="nil"/>
              <w:bottom w:val="nil"/>
              <w:right w:val="nil"/>
            </w:tcBorders>
          </w:tcPr>
          <w:p w:rsidR="00287985" w:rsidRDefault="002C407B">
            <w:pPr>
              <w:spacing w:after="0" w:line="259" w:lineRule="auto"/>
              <w:ind w:left="0" w:firstLine="0"/>
            </w:pPr>
            <w:r>
              <w:t>A97 A158 A197</w:t>
            </w:r>
          </w:p>
        </w:tc>
        <w:tc>
          <w:tcPr>
            <w:tcW w:w="348" w:type="dxa"/>
            <w:tcBorders>
              <w:top w:val="nil"/>
              <w:left w:val="nil"/>
              <w:bottom w:val="nil"/>
              <w:right w:val="nil"/>
            </w:tcBorders>
          </w:tcPr>
          <w:p w:rsidR="00287985" w:rsidRDefault="00287985">
            <w:pPr>
              <w:spacing w:after="160" w:line="259" w:lineRule="auto"/>
              <w:ind w:left="0" w:firstLine="0"/>
            </w:pPr>
          </w:p>
        </w:tc>
      </w:tr>
      <w:tr w:rsidR="00287985">
        <w:trPr>
          <w:trHeight w:val="232"/>
        </w:trPr>
        <w:tc>
          <w:tcPr>
            <w:tcW w:w="3525" w:type="dxa"/>
            <w:tcBorders>
              <w:top w:val="nil"/>
              <w:left w:val="nil"/>
              <w:bottom w:val="nil"/>
              <w:right w:val="nil"/>
            </w:tcBorders>
          </w:tcPr>
          <w:p w:rsidR="00287985" w:rsidRDefault="002C407B">
            <w:pPr>
              <w:spacing w:after="0" w:line="259" w:lineRule="auto"/>
              <w:ind w:left="0" w:firstLine="0"/>
            </w:pPr>
            <w:r>
              <w:t>Limited quantity Passenger:</w:t>
            </w:r>
          </w:p>
        </w:tc>
        <w:tc>
          <w:tcPr>
            <w:tcW w:w="1704" w:type="dxa"/>
            <w:tcBorders>
              <w:top w:val="nil"/>
              <w:left w:val="nil"/>
              <w:bottom w:val="nil"/>
              <w:right w:val="nil"/>
            </w:tcBorders>
          </w:tcPr>
          <w:p w:rsidR="00287985" w:rsidRDefault="002C407B">
            <w:pPr>
              <w:spacing w:after="0" w:line="259" w:lineRule="auto"/>
              <w:ind w:left="0" w:firstLine="0"/>
            </w:pPr>
            <w:r>
              <w:t>1 L</w:t>
            </w:r>
          </w:p>
        </w:tc>
        <w:tc>
          <w:tcPr>
            <w:tcW w:w="348" w:type="dxa"/>
            <w:tcBorders>
              <w:top w:val="nil"/>
              <w:left w:val="nil"/>
              <w:bottom w:val="nil"/>
              <w:right w:val="nil"/>
            </w:tcBorders>
          </w:tcPr>
          <w:p w:rsidR="00287985" w:rsidRDefault="00287985">
            <w:pPr>
              <w:spacing w:after="160" w:line="259" w:lineRule="auto"/>
              <w:ind w:left="0" w:firstLine="0"/>
            </w:pPr>
          </w:p>
        </w:tc>
      </w:tr>
      <w:tr w:rsidR="00287985">
        <w:trPr>
          <w:trHeight w:val="232"/>
        </w:trPr>
        <w:tc>
          <w:tcPr>
            <w:tcW w:w="3525" w:type="dxa"/>
            <w:tcBorders>
              <w:top w:val="nil"/>
              <w:left w:val="nil"/>
              <w:bottom w:val="nil"/>
              <w:right w:val="nil"/>
            </w:tcBorders>
          </w:tcPr>
          <w:p w:rsidR="00287985" w:rsidRDefault="002C407B">
            <w:pPr>
              <w:spacing w:after="0" w:line="259" w:lineRule="auto"/>
              <w:ind w:left="0" w:firstLine="0"/>
            </w:pPr>
            <w:r>
              <w:t>Passenger LQ:</w:t>
            </w:r>
          </w:p>
        </w:tc>
        <w:tc>
          <w:tcPr>
            <w:tcW w:w="1704" w:type="dxa"/>
            <w:tcBorders>
              <w:top w:val="nil"/>
              <w:left w:val="nil"/>
              <w:bottom w:val="nil"/>
              <w:right w:val="nil"/>
            </w:tcBorders>
          </w:tcPr>
          <w:p w:rsidR="00287985" w:rsidRDefault="002C407B">
            <w:pPr>
              <w:spacing w:after="0" w:line="259" w:lineRule="auto"/>
              <w:ind w:left="0" w:firstLine="0"/>
            </w:pPr>
            <w:r>
              <w:t>Y641</w:t>
            </w:r>
          </w:p>
        </w:tc>
        <w:tc>
          <w:tcPr>
            <w:tcW w:w="348" w:type="dxa"/>
            <w:tcBorders>
              <w:top w:val="nil"/>
              <w:left w:val="nil"/>
              <w:bottom w:val="nil"/>
              <w:right w:val="nil"/>
            </w:tcBorders>
          </w:tcPr>
          <w:p w:rsidR="00287985" w:rsidRDefault="00287985">
            <w:pPr>
              <w:spacing w:after="160" w:line="259" w:lineRule="auto"/>
              <w:ind w:left="0" w:firstLine="0"/>
            </w:pPr>
          </w:p>
        </w:tc>
      </w:tr>
      <w:tr w:rsidR="00287985">
        <w:trPr>
          <w:trHeight w:val="252"/>
        </w:trPr>
        <w:tc>
          <w:tcPr>
            <w:tcW w:w="3525" w:type="dxa"/>
            <w:tcBorders>
              <w:top w:val="nil"/>
              <w:left w:val="nil"/>
              <w:bottom w:val="nil"/>
              <w:right w:val="nil"/>
            </w:tcBorders>
          </w:tcPr>
          <w:p w:rsidR="00287985" w:rsidRDefault="002C407B">
            <w:pPr>
              <w:spacing w:after="0" w:line="259" w:lineRule="auto"/>
              <w:ind w:left="0" w:firstLine="0"/>
            </w:pPr>
            <w:r>
              <w:t>Excepted quantity:</w:t>
            </w:r>
          </w:p>
        </w:tc>
        <w:tc>
          <w:tcPr>
            <w:tcW w:w="1704" w:type="dxa"/>
            <w:tcBorders>
              <w:top w:val="nil"/>
              <w:left w:val="nil"/>
              <w:bottom w:val="nil"/>
              <w:right w:val="nil"/>
            </w:tcBorders>
          </w:tcPr>
          <w:p w:rsidR="00287985" w:rsidRDefault="002C407B">
            <w:pPr>
              <w:spacing w:after="0" w:line="259" w:lineRule="auto"/>
              <w:ind w:left="0" w:firstLine="0"/>
            </w:pPr>
            <w:r>
              <w:t>E4</w:t>
            </w:r>
          </w:p>
        </w:tc>
        <w:tc>
          <w:tcPr>
            <w:tcW w:w="348" w:type="dxa"/>
            <w:tcBorders>
              <w:top w:val="nil"/>
              <w:left w:val="nil"/>
              <w:bottom w:val="nil"/>
              <w:right w:val="nil"/>
            </w:tcBorders>
          </w:tcPr>
          <w:p w:rsidR="00287985" w:rsidRDefault="00287985">
            <w:pPr>
              <w:spacing w:after="160" w:line="259" w:lineRule="auto"/>
              <w:ind w:left="0" w:firstLine="0"/>
            </w:pPr>
          </w:p>
        </w:tc>
      </w:tr>
      <w:tr w:rsidR="00287985">
        <w:trPr>
          <w:trHeight w:val="252"/>
        </w:trPr>
        <w:tc>
          <w:tcPr>
            <w:tcW w:w="3525" w:type="dxa"/>
            <w:tcBorders>
              <w:top w:val="nil"/>
              <w:left w:val="nil"/>
              <w:bottom w:val="nil"/>
              <w:right w:val="nil"/>
            </w:tcBorders>
          </w:tcPr>
          <w:p w:rsidR="00287985" w:rsidRDefault="002C407B">
            <w:pPr>
              <w:spacing w:after="0" w:line="259" w:lineRule="auto"/>
              <w:ind w:left="0" w:firstLine="0"/>
            </w:pPr>
            <w:r>
              <w:t>IATA-packing instructions - Passenger:</w:t>
            </w:r>
          </w:p>
        </w:tc>
        <w:tc>
          <w:tcPr>
            <w:tcW w:w="1704" w:type="dxa"/>
            <w:tcBorders>
              <w:top w:val="nil"/>
              <w:left w:val="nil"/>
              <w:bottom w:val="nil"/>
              <w:right w:val="nil"/>
            </w:tcBorders>
          </w:tcPr>
          <w:p w:rsidR="00287985" w:rsidRDefault="00287985">
            <w:pPr>
              <w:spacing w:after="160" w:line="259" w:lineRule="auto"/>
              <w:ind w:left="0" w:firstLine="0"/>
            </w:pPr>
          </w:p>
        </w:tc>
        <w:tc>
          <w:tcPr>
            <w:tcW w:w="348" w:type="dxa"/>
            <w:tcBorders>
              <w:top w:val="nil"/>
              <w:left w:val="nil"/>
              <w:bottom w:val="nil"/>
              <w:right w:val="nil"/>
            </w:tcBorders>
          </w:tcPr>
          <w:p w:rsidR="00287985" w:rsidRDefault="002C407B">
            <w:pPr>
              <w:spacing w:after="0" w:line="259" w:lineRule="auto"/>
              <w:ind w:left="0" w:firstLine="0"/>
              <w:jc w:val="both"/>
            </w:pPr>
            <w:r>
              <w:t>654</w:t>
            </w:r>
          </w:p>
        </w:tc>
      </w:tr>
      <w:tr w:rsidR="00287985">
        <w:trPr>
          <w:trHeight w:val="232"/>
        </w:trPr>
        <w:tc>
          <w:tcPr>
            <w:tcW w:w="3525" w:type="dxa"/>
            <w:tcBorders>
              <w:top w:val="nil"/>
              <w:left w:val="nil"/>
              <w:bottom w:val="nil"/>
              <w:right w:val="nil"/>
            </w:tcBorders>
          </w:tcPr>
          <w:p w:rsidR="00287985" w:rsidRDefault="002C407B">
            <w:pPr>
              <w:spacing w:after="0" w:line="259" w:lineRule="auto"/>
              <w:ind w:left="0" w:firstLine="0"/>
            </w:pPr>
            <w:r>
              <w:t>IATA-max. quantity - Passenger:</w:t>
            </w:r>
          </w:p>
        </w:tc>
        <w:tc>
          <w:tcPr>
            <w:tcW w:w="1704" w:type="dxa"/>
            <w:tcBorders>
              <w:top w:val="nil"/>
              <w:left w:val="nil"/>
              <w:bottom w:val="nil"/>
              <w:right w:val="nil"/>
            </w:tcBorders>
          </w:tcPr>
          <w:p w:rsidR="00287985" w:rsidRDefault="00287985">
            <w:pPr>
              <w:spacing w:after="160" w:line="259" w:lineRule="auto"/>
              <w:ind w:left="0" w:firstLine="0"/>
            </w:pPr>
          </w:p>
        </w:tc>
        <w:tc>
          <w:tcPr>
            <w:tcW w:w="348" w:type="dxa"/>
            <w:tcBorders>
              <w:top w:val="nil"/>
              <w:left w:val="nil"/>
              <w:bottom w:val="nil"/>
              <w:right w:val="nil"/>
            </w:tcBorders>
          </w:tcPr>
          <w:p w:rsidR="00287985" w:rsidRDefault="002C407B">
            <w:pPr>
              <w:spacing w:after="0" w:line="259" w:lineRule="auto"/>
              <w:ind w:left="0" w:firstLine="0"/>
            </w:pPr>
            <w:r>
              <w:t>5 L</w:t>
            </w:r>
          </w:p>
        </w:tc>
      </w:tr>
      <w:tr w:rsidR="00287985">
        <w:trPr>
          <w:trHeight w:val="232"/>
        </w:trPr>
        <w:tc>
          <w:tcPr>
            <w:tcW w:w="3525" w:type="dxa"/>
            <w:tcBorders>
              <w:top w:val="nil"/>
              <w:left w:val="nil"/>
              <w:bottom w:val="nil"/>
              <w:right w:val="nil"/>
            </w:tcBorders>
          </w:tcPr>
          <w:p w:rsidR="00287985" w:rsidRDefault="002C407B">
            <w:pPr>
              <w:spacing w:after="0" w:line="259" w:lineRule="auto"/>
              <w:ind w:left="0" w:firstLine="0"/>
            </w:pPr>
            <w:r>
              <w:t>IATA-packing instructions - Cargo:</w:t>
            </w:r>
          </w:p>
        </w:tc>
        <w:tc>
          <w:tcPr>
            <w:tcW w:w="1704" w:type="dxa"/>
            <w:tcBorders>
              <w:top w:val="nil"/>
              <w:left w:val="nil"/>
              <w:bottom w:val="nil"/>
              <w:right w:val="nil"/>
            </w:tcBorders>
          </w:tcPr>
          <w:p w:rsidR="00287985" w:rsidRDefault="00287985">
            <w:pPr>
              <w:spacing w:after="160" w:line="259" w:lineRule="auto"/>
              <w:ind w:left="0" w:firstLine="0"/>
            </w:pPr>
          </w:p>
        </w:tc>
        <w:tc>
          <w:tcPr>
            <w:tcW w:w="348" w:type="dxa"/>
            <w:tcBorders>
              <w:top w:val="nil"/>
              <w:left w:val="nil"/>
              <w:bottom w:val="nil"/>
              <w:right w:val="nil"/>
            </w:tcBorders>
          </w:tcPr>
          <w:p w:rsidR="00287985" w:rsidRDefault="002C407B">
            <w:pPr>
              <w:spacing w:after="0" w:line="259" w:lineRule="auto"/>
              <w:ind w:left="0" w:firstLine="0"/>
              <w:jc w:val="both"/>
            </w:pPr>
            <w:r>
              <w:t>662</w:t>
            </w:r>
          </w:p>
        </w:tc>
      </w:tr>
      <w:tr w:rsidR="00287985">
        <w:trPr>
          <w:trHeight w:val="201"/>
        </w:trPr>
        <w:tc>
          <w:tcPr>
            <w:tcW w:w="3525" w:type="dxa"/>
            <w:tcBorders>
              <w:top w:val="nil"/>
              <w:left w:val="nil"/>
              <w:bottom w:val="nil"/>
              <w:right w:val="nil"/>
            </w:tcBorders>
          </w:tcPr>
          <w:p w:rsidR="00287985" w:rsidRDefault="002C407B">
            <w:pPr>
              <w:spacing w:after="0" w:line="259" w:lineRule="auto"/>
              <w:ind w:left="0" w:firstLine="0"/>
            </w:pPr>
            <w:r>
              <w:t>IATA-max. quantity - Cargo:</w:t>
            </w:r>
          </w:p>
        </w:tc>
        <w:tc>
          <w:tcPr>
            <w:tcW w:w="1704" w:type="dxa"/>
            <w:tcBorders>
              <w:top w:val="nil"/>
              <w:left w:val="nil"/>
              <w:bottom w:val="nil"/>
              <w:right w:val="nil"/>
            </w:tcBorders>
          </w:tcPr>
          <w:p w:rsidR="00287985" w:rsidRDefault="00287985">
            <w:pPr>
              <w:spacing w:after="160" w:line="259" w:lineRule="auto"/>
              <w:ind w:left="0" w:firstLine="0"/>
            </w:pPr>
          </w:p>
        </w:tc>
        <w:tc>
          <w:tcPr>
            <w:tcW w:w="348" w:type="dxa"/>
            <w:tcBorders>
              <w:top w:val="nil"/>
              <w:left w:val="nil"/>
              <w:bottom w:val="nil"/>
              <w:right w:val="nil"/>
            </w:tcBorders>
          </w:tcPr>
          <w:p w:rsidR="00287985" w:rsidRDefault="002C407B">
            <w:pPr>
              <w:spacing w:after="0" w:line="259" w:lineRule="auto"/>
              <w:ind w:left="0" w:firstLine="0"/>
              <w:jc w:val="both"/>
            </w:pPr>
            <w:r>
              <w:t>60 L</w:t>
            </w:r>
          </w:p>
        </w:tc>
      </w:tr>
    </w:tbl>
    <w:p w:rsidR="00287985" w:rsidRPr="002C407B" w:rsidRDefault="002C407B">
      <w:pPr>
        <w:pStyle w:val="Heading2"/>
        <w:ind w:left="258"/>
        <w:rPr>
          <w:lang w:val="en-GB"/>
        </w:rPr>
      </w:pPr>
      <w:r w:rsidRPr="002C407B">
        <w:rPr>
          <w:lang w:val="en-GB"/>
        </w:rPr>
        <w:t>Other applicable information (air transport)</w:t>
      </w:r>
    </w:p>
    <w:p w:rsidR="00287985" w:rsidRPr="002C407B" w:rsidRDefault="002C407B">
      <w:pPr>
        <w:spacing w:line="346" w:lineRule="auto"/>
        <w:ind w:left="0" w:right="4911" w:firstLine="563"/>
        <w:rPr>
          <w:lang w:val="en-GB"/>
        </w:rPr>
      </w:pPr>
      <w:r w:rsidRPr="002C407B">
        <w:rPr>
          <w:lang w:val="en-GB"/>
        </w:rPr>
        <w:t xml:space="preserve">Temperature, Transport information: 30 °C </w:t>
      </w:r>
      <w:r w:rsidRPr="002C407B">
        <w:rPr>
          <w:b/>
          <w:u w:val="single" w:color="000000"/>
          <w:lang w:val="en-GB"/>
        </w:rPr>
        <w:t>14.5. Environmental hazards</w:t>
      </w:r>
    </w:p>
    <w:p w:rsidR="00287985" w:rsidRPr="002C407B" w:rsidRDefault="002C407B">
      <w:pPr>
        <w:tabs>
          <w:tab w:val="center" w:pos="1737"/>
          <w:tab w:val="center" w:pos="3927"/>
          <w:tab w:val="center" w:pos="8256"/>
        </w:tabs>
        <w:spacing w:after="51"/>
        <w:ind w:left="0" w:firstLine="0"/>
        <w:rPr>
          <w:lang w:val="en-GB"/>
        </w:rPr>
      </w:pPr>
      <w:r w:rsidRPr="002C407B">
        <w:rPr>
          <w:rFonts w:ascii="Calibri" w:eastAsia="Calibri" w:hAnsi="Calibri" w:cs="Calibri"/>
          <w:sz w:val="22"/>
          <w:lang w:val="en-GB"/>
        </w:rPr>
        <w:tab/>
      </w:r>
      <w:r w:rsidRPr="002C407B">
        <w:rPr>
          <w:lang w:val="en-GB"/>
        </w:rPr>
        <w:t xml:space="preserve">ENVIRONMENTALLY HAZARDOUS: </w:t>
      </w:r>
      <w:r w:rsidRPr="002C407B">
        <w:rPr>
          <w:lang w:val="en-GB"/>
        </w:rPr>
        <w:tab/>
        <w:t>yes</w:t>
      </w:r>
      <w:r w:rsidRPr="002C407B">
        <w:rPr>
          <w:lang w:val="en-GB"/>
        </w:rPr>
        <w:tab/>
      </w:r>
      <w:r>
        <w:rPr>
          <w:noProof/>
        </w:rPr>
        <w:drawing>
          <wp:inline distT="0" distB="0" distL="0" distR="0">
            <wp:extent cx="540385" cy="540385"/>
            <wp:effectExtent l="0" t="0" r="0" b="0"/>
            <wp:docPr id="1454" name="Picture 1454"/>
            <wp:cNvGraphicFramePr/>
            <a:graphic xmlns:a="http://schemas.openxmlformats.org/drawingml/2006/main">
              <a:graphicData uri="http://schemas.openxmlformats.org/drawingml/2006/picture">
                <pic:pic xmlns:pic="http://schemas.openxmlformats.org/drawingml/2006/picture">
                  <pic:nvPicPr>
                    <pic:cNvPr id="1454" name="Picture 1454"/>
                    <pic:cNvPicPr/>
                  </pic:nvPicPr>
                  <pic:blipFill>
                    <a:blip r:embed="rId39"/>
                    <a:stretch>
                      <a:fillRect/>
                    </a:stretch>
                  </pic:blipFill>
                  <pic:spPr>
                    <a:xfrm>
                      <a:off x="0" y="0"/>
                      <a:ext cx="540385" cy="540385"/>
                    </a:xfrm>
                    <a:prstGeom prst="rect">
                      <a:avLst/>
                    </a:prstGeom>
                  </pic:spPr>
                </pic:pic>
              </a:graphicData>
            </a:graphic>
          </wp:inline>
        </w:drawing>
      </w:r>
    </w:p>
    <w:p w:rsidR="00287985" w:rsidRPr="002C407B" w:rsidRDefault="002C407B">
      <w:pPr>
        <w:tabs>
          <w:tab w:val="center" w:pos="1402"/>
          <w:tab w:val="center" w:pos="5931"/>
        </w:tabs>
        <w:spacing w:after="95"/>
        <w:ind w:left="0" w:firstLine="0"/>
        <w:rPr>
          <w:lang w:val="en-GB"/>
        </w:rPr>
      </w:pPr>
      <w:r w:rsidRPr="002C407B">
        <w:rPr>
          <w:rFonts w:ascii="Calibri" w:eastAsia="Calibri" w:hAnsi="Calibri" w:cs="Calibri"/>
          <w:sz w:val="22"/>
          <w:lang w:val="en-GB"/>
        </w:rPr>
        <w:tab/>
      </w:r>
      <w:r w:rsidRPr="002C407B">
        <w:rPr>
          <w:lang w:val="en-GB"/>
        </w:rPr>
        <w:t>Danger releasing substance:</w:t>
      </w:r>
      <w:r w:rsidRPr="002C407B">
        <w:rPr>
          <w:lang w:val="en-GB"/>
        </w:rPr>
        <w:tab/>
        <w:t>nicotine (ISO); 3-[(2S)-1-methylpyrrolidin-2-yl]pyridine:</w:t>
      </w:r>
    </w:p>
    <w:p w:rsidR="00287985" w:rsidRPr="002C407B" w:rsidRDefault="002C407B">
      <w:pPr>
        <w:spacing w:after="56" w:line="270" w:lineRule="auto"/>
        <w:ind w:left="561" w:right="5980" w:hanging="563"/>
        <w:rPr>
          <w:lang w:val="en-GB"/>
        </w:rPr>
      </w:pPr>
      <w:r w:rsidRPr="002C407B">
        <w:rPr>
          <w:b/>
          <w:u w:val="single" w:color="000000"/>
          <w:lang w:val="en-GB"/>
        </w:rPr>
        <w:t xml:space="preserve">14.6. Special precautions for user </w:t>
      </w:r>
      <w:r w:rsidRPr="002C407B">
        <w:rPr>
          <w:lang w:val="en-GB"/>
        </w:rPr>
        <w:t>Refer to section 6-8</w:t>
      </w:r>
    </w:p>
    <w:p w:rsidR="00287985" w:rsidRPr="002C407B" w:rsidRDefault="002C407B">
      <w:pPr>
        <w:spacing w:after="57" w:line="270" w:lineRule="auto"/>
        <w:ind w:left="561" w:right="2939" w:hanging="563"/>
        <w:rPr>
          <w:lang w:val="en-GB"/>
        </w:rPr>
      </w:pPr>
      <w:r w:rsidRPr="002C407B">
        <w:rPr>
          <w:b/>
          <w:u w:val="single" w:color="000000"/>
          <w:lang w:val="en-GB"/>
        </w:rPr>
        <w:t xml:space="preserve">14.7. Transport in bulk according to Annex II of </w:t>
      </w:r>
      <w:proofErr w:type="spellStart"/>
      <w:r w:rsidRPr="002C407B">
        <w:rPr>
          <w:b/>
          <w:u w:val="single" w:color="000000"/>
          <w:lang w:val="en-GB"/>
        </w:rPr>
        <w:t>Marpol</w:t>
      </w:r>
      <w:proofErr w:type="spellEnd"/>
      <w:r w:rsidRPr="002C407B">
        <w:rPr>
          <w:b/>
          <w:u w:val="single" w:color="000000"/>
          <w:lang w:val="en-GB"/>
        </w:rPr>
        <w:t xml:space="preserve"> and the IBC Code </w:t>
      </w:r>
      <w:r w:rsidRPr="002C407B">
        <w:rPr>
          <w:lang w:val="en-GB"/>
        </w:rPr>
        <w:t>not relevant</w:t>
      </w:r>
    </w:p>
    <w:p w:rsidR="00287985" w:rsidRPr="002C407B" w:rsidRDefault="002C407B">
      <w:pPr>
        <w:ind w:left="10"/>
        <w:rPr>
          <w:lang w:val="en-GB"/>
        </w:rPr>
      </w:pPr>
      <w:r w:rsidRPr="002C407B">
        <w:rPr>
          <w:b/>
          <w:lang w:val="en-GB"/>
        </w:rPr>
        <w:t>Other applicable information</w:t>
      </w:r>
    </w:p>
    <w:p w:rsidR="00287985" w:rsidRPr="002C407B" w:rsidRDefault="002C407B">
      <w:pPr>
        <w:spacing w:after="213"/>
        <w:ind w:left="568"/>
        <w:rPr>
          <w:lang w:val="en-GB"/>
        </w:rPr>
      </w:pPr>
      <w:r w:rsidRPr="002C407B">
        <w:rPr>
          <w:lang w:val="en-GB"/>
        </w:rPr>
        <w:t>No information available.</w:t>
      </w:r>
    </w:p>
    <w:p w:rsidR="00287985" w:rsidRPr="002C407B" w:rsidRDefault="002C407B">
      <w:pPr>
        <w:pStyle w:val="Heading1"/>
        <w:ind w:left="-5"/>
        <w:rPr>
          <w:lang w:val="en-GB"/>
        </w:rPr>
      </w:pPr>
      <w:r w:rsidRPr="002C407B">
        <w:rPr>
          <w:lang w:val="en-GB"/>
        </w:rPr>
        <w:t>SECTION 15: Regulatory information</w:t>
      </w:r>
    </w:p>
    <w:p w:rsidR="00287985" w:rsidRPr="002C407B" w:rsidRDefault="002C407B">
      <w:pPr>
        <w:spacing w:after="111" w:line="270" w:lineRule="auto"/>
        <w:ind w:left="8"/>
        <w:rPr>
          <w:lang w:val="en-GB"/>
        </w:rPr>
      </w:pPr>
      <w:r w:rsidRPr="002C407B">
        <w:rPr>
          <w:b/>
          <w:u w:val="single" w:color="000000"/>
          <w:lang w:val="en-GB"/>
        </w:rPr>
        <w:t>15.1. Safety, health and environmental regulations/legislation specific for the substance or mixture</w:t>
      </w:r>
    </w:p>
    <w:p w:rsidR="00287985" w:rsidRPr="002C407B" w:rsidRDefault="002C407B">
      <w:pPr>
        <w:pStyle w:val="Heading2"/>
        <w:spacing w:after="94"/>
        <w:ind w:left="258"/>
        <w:rPr>
          <w:lang w:val="en-GB"/>
        </w:rPr>
      </w:pPr>
      <w:r w:rsidRPr="002C407B">
        <w:rPr>
          <w:lang w:val="en-GB"/>
        </w:rPr>
        <w:t>EU regulatory information</w:t>
      </w:r>
    </w:p>
    <w:p w:rsidR="00287985" w:rsidRPr="002C407B" w:rsidRDefault="002C407B">
      <w:pPr>
        <w:tabs>
          <w:tab w:val="center" w:pos="1039"/>
          <w:tab w:val="center" w:pos="3917"/>
        </w:tabs>
        <w:spacing w:after="90"/>
        <w:ind w:left="0" w:firstLine="0"/>
        <w:rPr>
          <w:lang w:val="en-GB"/>
        </w:rPr>
      </w:pPr>
      <w:r w:rsidRPr="002C407B">
        <w:rPr>
          <w:rFonts w:ascii="Calibri" w:eastAsia="Calibri" w:hAnsi="Calibri" w:cs="Calibri"/>
          <w:sz w:val="22"/>
          <w:lang w:val="en-GB"/>
        </w:rPr>
        <w:tab/>
      </w:r>
      <w:r w:rsidRPr="002C407B">
        <w:rPr>
          <w:lang w:val="en-GB"/>
        </w:rPr>
        <w:t>2010/75/EU (VOC):</w:t>
      </w:r>
      <w:r w:rsidRPr="002C407B">
        <w:rPr>
          <w:lang w:val="en-GB"/>
        </w:rPr>
        <w:tab/>
        <w:t>0%</w:t>
      </w:r>
    </w:p>
    <w:p w:rsidR="00287985" w:rsidRPr="002C407B" w:rsidRDefault="002C407B">
      <w:pPr>
        <w:tabs>
          <w:tab w:val="center" w:pos="1039"/>
          <w:tab w:val="center" w:pos="4445"/>
        </w:tabs>
        <w:spacing w:after="34"/>
        <w:ind w:left="0" w:firstLine="0"/>
        <w:rPr>
          <w:lang w:val="en-GB"/>
        </w:rPr>
      </w:pPr>
      <w:r w:rsidRPr="002C407B">
        <w:rPr>
          <w:rFonts w:ascii="Calibri" w:eastAsia="Calibri" w:hAnsi="Calibri" w:cs="Calibri"/>
          <w:sz w:val="22"/>
          <w:lang w:val="en-GB"/>
        </w:rPr>
        <w:tab/>
      </w:r>
      <w:r w:rsidRPr="002C407B">
        <w:rPr>
          <w:lang w:val="en-GB"/>
        </w:rPr>
        <w:t>2004/42/EC (VOC):</w:t>
      </w:r>
      <w:r w:rsidRPr="002C407B">
        <w:rPr>
          <w:lang w:val="en-GB"/>
        </w:rPr>
        <w:tab/>
        <w:t>100 % (1010 g/l)</w:t>
      </w:r>
    </w:p>
    <w:p w:rsidR="00287985" w:rsidRPr="002C407B" w:rsidRDefault="002C407B">
      <w:pPr>
        <w:ind w:right="3160"/>
        <w:rPr>
          <w:lang w:val="en-GB"/>
        </w:rPr>
      </w:pPr>
      <w:r w:rsidRPr="002C407B">
        <w:rPr>
          <w:lang w:val="en-GB"/>
        </w:rPr>
        <w:t xml:space="preserve">Information according to 2012/18/EU </w:t>
      </w:r>
      <w:r w:rsidRPr="002C407B">
        <w:rPr>
          <w:lang w:val="en-GB"/>
        </w:rPr>
        <w:tab/>
        <w:t>H2 ACUTE TOXIC (SEVESO III):</w:t>
      </w:r>
    </w:p>
    <w:p w:rsidR="00287985" w:rsidRPr="002C407B" w:rsidRDefault="002C407B">
      <w:pPr>
        <w:tabs>
          <w:tab w:val="center" w:pos="1448"/>
          <w:tab w:val="center" w:pos="3897"/>
        </w:tabs>
        <w:spacing w:after="80"/>
        <w:ind w:left="0" w:firstLine="0"/>
        <w:rPr>
          <w:lang w:val="en-GB"/>
        </w:rPr>
      </w:pPr>
      <w:r w:rsidRPr="002C407B">
        <w:rPr>
          <w:rFonts w:ascii="Calibri" w:eastAsia="Calibri" w:hAnsi="Calibri" w:cs="Calibri"/>
          <w:sz w:val="22"/>
          <w:lang w:val="en-GB"/>
        </w:rPr>
        <w:tab/>
      </w:r>
      <w:r w:rsidRPr="002C407B">
        <w:rPr>
          <w:lang w:val="en-GB"/>
        </w:rPr>
        <w:t>Additional information:</w:t>
      </w:r>
      <w:r w:rsidRPr="002C407B">
        <w:rPr>
          <w:lang w:val="en-GB"/>
        </w:rPr>
        <w:tab/>
        <w:t>E2</w:t>
      </w:r>
    </w:p>
    <w:p w:rsidR="00287985" w:rsidRPr="002C407B" w:rsidRDefault="002C407B">
      <w:pPr>
        <w:pStyle w:val="Heading2"/>
        <w:spacing w:after="41"/>
        <w:ind w:left="258"/>
        <w:rPr>
          <w:lang w:val="en-GB"/>
        </w:rPr>
      </w:pPr>
      <w:r w:rsidRPr="002C407B">
        <w:rPr>
          <w:lang w:val="en-GB"/>
        </w:rPr>
        <w:t>Additional information</w:t>
      </w:r>
    </w:p>
    <w:p w:rsidR="00287985" w:rsidRDefault="002C407B">
      <w:pPr>
        <w:spacing w:after="79"/>
        <w:ind w:left="568" w:right="1493"/>
      </w:pPr>
      <w:r w:rsidRPr="002C407B">
        <w:rPr>
          <w:lang w:val="en-GB"/>
        </w:rPr>
        <w:t xml:space="preserve">This substance is hazardous in the sense of regulation (EC) No 1272/2008 (CLP). </w:t>
      </w:r>
      <w:r>
        <w:t>REACH 1907/2006 Appendix XVII, No (mixture): 3</w:t>
      </w:r>
    </w:p>
    <w:p w:rsidR="00287985" w:rsidRDefault="002C407B">
      <w:pPr>
        <w:pStyle w:val="Heading2"/>
        <w:ind w:left="258"/>
      </w:pPr>
      <w:r>
        <w:lastRenderedPageBreak/>
        <w:t>National regulatory information</w:t>
      </w:r>
    </w:p>
    <w:tbl>
      <w:tblPr>
        <w:tblStyle w:val="TableGrid"/>
        <w:tblW w:w="9309" w:type="dxa"/>
        <w:tblInd w:w="263" w:type="dxa"/>
        <w:tblCellMar>
          <w:top w:w="0" w:type="dxa"/>
          <w:left w:w="0" w:type="dxa"/>
          <w:bottom w:w="0" w:type="dxa"/>
          <w:right w:w="0" w:type="dxa"/>
        </w:tblCellMar>
        <w:tblLook w:val="04A0" w:firstRow="1" w:lastRow="0" w:firstColumn="1" w:lastColumn="0" w:noHBand="0" w:noVBand="1"/>
      </w:tblPr>
      <w:tblGrid>
        <w:gridCol w:w="3525"/>
        <w:gridCol w:w="5784"/>
      </w:tblGrid>
      <w:tr w:rsidR="00287985" w:rsidRPr="002C407B">
        <w:trPr>
          <w:trHeight w:val="888"/>
        </w:trPr>
        <w:tc>
          <w:tcPr>
            <w:tcW w:w="3525" w:type="dxa"/>
            <w:tcBorders>
              <w:top w:val="nil"/>
              <w:left w:val="nil"/>
              <w:bottom w:val="nil"/>
              <w:right w:val="nil"/>
            </w:tcBorders>
          </w:tcPr>
          <w:p w:rsidR="00287985" w:rsidRDefault="002C407B">
            <w:pPr>
              <w:spacing w:after="0" w:line="259" w:lineRule="auto"/>
              <w:ind w:left="0" w:firstLine="0"/>
            </w:pPr>
            <w:r>
              <w:t>Employment restrictions:</w:t>
            </w:r>
          </w:p>
        </w:tc>
        <w:tc>
          <w:tcPr>
            <w:tcW w:w="5784" w:type="dxa"/>
            <w:tcBorders>
              <w:top w:val="nil"/>
              <w:left w:val="nil"/>
              <w:bottom w:val="nil"/>
              <w:right w:val="nil"/>
            </w:tcBorders>
          </w:tcPr>
          <w:p w:rsidR="00287985" w:rsidRPr="002C407B" w:rsidRDefault="002C407B">
            <w:pPr>
              <w:spacing w:after="0" w:line="259" w:lineRule="auto"/>
              <w:ind w:left="0" w:firstLine="0"/>
              <w:rPr>
                <w:lang w:val="en-GB"/>
              </w:rPr>
            </w:pPr>
            <w:r w:rsidRPr="002C407B">
              <w:rPr>
                <w:lang w:val="en-GB"/>
              </w:rPr>
              <w:t xml:space="preserve">Observe restrictions to employment for </w:t>
            </w:r>
            <w:proofErr w:type="spellStart"/>
            <w:r w:rsidRPr="002C407B">
              <w:rPr>
                <w:lang w:val="en-GB"/>
              </w:rPr>
              <w:t>juvenils</w:t>
            </w:r>
            <w:proofErr w:type="spellEnd"/>
            <w:r w:rsidRPr="002C407B">
              <w:rPr>
                <w:lang w:val="en-GB"/>
              </w:rPr>
              <w:t xml:space="preserve"> according to the 'juvenile work protection guideline' (94/33/EC). Observe employment restrictions under the Maternity Protection Directive (92/85/EEC) for expectant or nursing mothers.</w:t>
            </w:r>
          </w:p>
        </w:tc>
      </w:tr>
      <w:tr w:rsidR="00287985">
        <w:trPr>
          <w:trHeight w:val="206"/>
        </w:trPr>
        <w:tc>
          <w:tcPr>
            <w:tcW w:w="3525" w:type="dxa"/>
            <w:tcBorders>
              <w:top w:val="nil"/>
              <w:left w:val="nil"/>
              <w:bottom w:val="nil"/>
              <w:right w:val="nil"/>
            </w:tcBorders>
          </w:tcPr>
          <w:p w:rsidR="00287985" w:rsidRDefault="002C407B">
            <w:pPr>
              <w:spacing w:after="0" w:line="259" w:lineRule="auto"/>
              <w:ind w:left="0" w:firstLine="0"/>
            </w:pPr>
            <w:r>
              <w:t>Water contaminating class (D):</w:t>
            </w:r>
          </w:p>
        </w:tc>
        <w:tc>
          <w:tcPr>
            <w:tcW w:w="5784" w:type="dxa"/>
            <w:tcBorders>
              <w:top w:val="nil"/>
              <w:left w:val="nil"/>
              <w:bottom w:val="nil"/>
              <w:right w:val="nil"/>
            </w:tcBorders>
          </w:tcPr>
          <w:p w:rsidR="00287985" w:rsidRDefault="002C407B">
            <w:pPr>
              <w:spacing w:after="0" w:line="259" w:lineRule="auto"/>
              <w:ind w:left="0" w:firstLine="0"/>
            </w:pPr>
            <w:r>
              <w:t>3 - highly water contaminating</w:t>
            </w:r>
          </w:p>
        </w:tc>
      </w:tr>
    </w:tbl>
    <w:p w:rsidR="00287985" w:rsidRDefault="002C407B">
      <w:pPr>
        <w:spacing w:after="49" w:line="270" w:lineRule="auto"/>
        <w:ind w:left="8"/>
      </w:pPr>
      <w:r>
        <w:rPr>
          <w:b/>
          <w:u w:val="single" w:color="000000"/>
        </w:rPr>
        <w:t>15.2. Chemical safety assessment</w:t>
      </w:r>
    </w:p>
    <w:p w:rsidR="00287985" w:rsidRPr="002C407B" w:rsidRDefault="002C407B">
      <w:pPr>
        <w:ind w:left="568"/>
        <w:rPr>
          <w:lang w:val="en-GB"/>
        </w:rPr>
      </w:pPr>
      <w:r w:rsidRPr="002C407B">
        <w:rPr>
          <w:lang w:val="en-GB"/>
        </w:rPr>
        <w:t>For the following substances of this mixture a chemical safety assessment has been carried out:</w:t>
      </w:r>
    </w:p>
    <w:p w:rsidR="00287985" w:rsidRPr="002C407B" w:rsidRDefault="002C407B">
      <w:pPr>
        <w:spacing w:after="196"/>
        <w:ind w:left="568"/>
        <w:rPr>
          <w:lang w:val="en-GB"/>
        </w:rPr>
      </w:pPr>
      <w:r w:rsidRPr="002C407B">
        <w:rPr>
          <w:lang w:val="en-GB"/>
        </w:rPr>
        <w:t>nicotine (ISO); 3-[(2S)-1-methylpyrrolidin-2-yl]pyridine</w:t>
      </w:r>
    </w:p>
    <w:p w:rsidR="00287985" w:rsidRPr="002C407B" w:rsidRDefault="002C407B">
      <w:pPr>
        <w:pStyle w:val="Heading1"/>
        <w:ind w:left="-5"/>
        <w:rPr>
          <w:lang w:val="en-GB"/>
        </w:rPr>
      </w:pPr>
      <w:r w:rsidRPr="002C407B">
        <w:rPr>
          <w:lang w:val="en-GB"/>
        </w:rPr>
        <w:t>SECTION 16: Other information</w:t>
      </w:r>
    </w:p>
    <w:p w:rsidR="00287985" w:rsidRPr="002C407B" w:rsidRDefault="002C407B">
      <w:pPr>
        <w:pStyle w:val="Heading2"/>
        <w:spacing w:after="28"/>
        <w:ind w:left="258"/>
        <w:rPr>
          <w:lang w:val="en-GB"/>
        </w:rPr>
      </w:pPr>
      <w:r w:rsidRPr="002C407B">
        <w:rPr>
          <w:lang w:val="en-GB"/>
        </w:rPr>
        <w:t>Changes</w:t>
      </w:r>
    </w:p>
    <w:p w:rsidR="00287985" w:rsidRPr="002C407B" w:rsidRDefault="002C407B">
      <w:pPr>
        <w:ind w:left="568"/>
        <w:rPr>
          <w:lang w:val="en-GB"/>
        </w:rPr>
      </w:pPr>
      <w:r w:rsidRPr="002C407B">
        <w:rPr>
          <w:lang w:val="en-GB"/>
        </w:rPr>
        <w:t xml:space="preserve">Rev. 1,0; 06.12.2013;  Initial release </w:t>
      </w:r>
    </w:p>
    <w:p w:rsidR="00287985" w:rsidRPr="002C407B" w:rsidRDefault="002C407B">
      <w:pPr>
        <w:ind w:left="568"/>
        <w:rPr>
          <w:lang w:val="en-GB"/>
        </w:rPr>
      </w:pPr>
      <w:r w:rsidRPr="002C407B">
        <w:rPr>
          <w:lang w:val="en-GB"/>
        </w:rPr>
        <w:t xml:space="preserve">Rev. 1,01; 28.01.2014 </w:t>
      </w:r>
    </w:p>
    <w:p w:rsidR="00287985" w:rsidRPr="002C407B" w:rsidRDefault="002C407B">
      <w:pPr>
        <w:ind w:left="568"/>
        <w:rPr>
          <w:lang w:val="en-GB"/>
        </w:rPr>
      </w:pPr>
      <w:r w:rsidRPr="002C407B">
        <w:rPr>
          <w:lang w:val="en-GB"/>
        </w:rPr>
        <w:t>Rev. 1,02; 05.05.2014</w:t>
      </w:r>
    </w:p>
    <w:p w:rsidR="00287985" w:rsidRPr="002C407B" w:rsidRDefault="002C407B">
      <w:pPr>
        <w:ind w:left="568"/>
        <w:rPr>
          <w:lang w:val="en-GB"/>
        </w:rPr>
      </w:pPr>
      <w:r w:rsidRPr="002C407B">
        <w:rPr>
          <w:lang w:val="en-GB"/>
        </w:rPr>
        <w:t>Rev. 1,10; 26.06.2015; Changes in chapter: 1-16</w:t>
      </w:r>
    </w:p>
    <w:p w:rsidR="00287985" w:rsidRPr="002C407B" w:rsidRDefault="002C407B">
      <w:pPr>
        <w:ind w:left="568"/>
        <w:rPr>
          <w:lang w:val="en-GB"/>
        </w:rPr>
      </w:pPr>
      <w:r w:rsidRPr="002C407B">
        <w:rPr>
          <w:lang w:val="en-GB"/>
        </w:rPr>
        <w:t>Rev. 1,20; 02.06.2017; Changes in chapter: 1-16</w:t>
      </w:r>
    </w:p>
    <w:p w:rsidR="00287985" w:rsidRPr="002C407B" w:rsidRDefault="002C407B">
      <w:pPr>
        <w:ind w:left="568"/>
        <w:rPr>
          <w:lang w:val="en-GB"/>
        </w:rPr>
      </w:pPr>
      <w:r w:rsidRPr="002C407B">
        <w:rPr>
          <w:lang w:val="en-GB"/>
        </w:rPr>
        <w:t>Rev. 2,00; 06.12.2018; Changes in chapter: 2,3,8,11,12, 15, 16</w:t>
      </w:r>
    </w:p>
    <w:p w:rsidR="00287985" w:rsidRPr="002C407B" w:rsidRDefault="002C407B">
      <w:pPr>
        <w:spacing w:after="51"/>
        <w:ind w:left="568"/>
        <w:rPr>
          <w:lang w:val="en-GB"/>
        </w:rPr>
      </w:pPr>
      <w:r w:rsidRPr="002C407B">
        <w:rPr>
          <w:lang w:val="en-GB"/>
        </w:rPr>
        <w:t>Rev. 2,10; 18.10.2019; Changes in chapter: 9, 14</w:t>
      </w:r>
    </w:p>
    <w:p w:rsidR="00287985" w:rsidRPr="002C407B" w:rsidRDefault="002C407B">
      <w:pPr>
        <w:pStyle w:val="Heading2"/>
        <w:ind w:left="258"/>
        <w:rPr>
          <w:lang w:val="en-GB"/>
        </w:rPr>
      </w:pPr>
      <w:r w:rsidRPr="002C407B">
        <w:rPr>
          <w:lang w:val="en-GB"/>
        </w:rPr>
        <w:t>Abbreviations and acronyms</w:t>
      </w:r>
    </w:p>
    <w:p w:rsidR="00287985" w:rsidRPr="002C407B" w:rsidRDefault="002C407B">
      <w:pPr>
        <w:ind w:left="568"/>
        <w:rPr>
          <w:lang w:val="en-GB"/>
        </w:rPr>
      </w:pPr>
      <w:r w:rsidRPr="002C407B">
        <w:rPr>
          <w:lang w:val="en-GB"/>
        </w:rPr>
        <w:t xml:space="preserve">ADR: Accord </w:t>
      </w:r>
      <w:proofErr w:type="spellStart"/>
      <w:r w:rsidRPr="002C407B">
        <w:rPr>
          <w:lang w:val="en-GB"/>
        </w:rPr>
        <w:t>européen</w:t>
      </w:r>
      <w:proofErr w:type="spellEnd"/>
      <w:r w:rsidRPr="002C407B">
        <w:rPr>
          <w:lang w:val="en-GB"/>
        </w:rPr>
        <w:t xml:space="preserve"> sur le transport des </w:t>
      </w:r>
      <w:proofErr w:type="spellStart"/>
      <w:r w:rsidRPr="002C407B">
        <w:rPr>
          <w:lang w:val="en-GB"/>
        </w:rPr>
        <w:t>marchandises</w:t>
      </w:r>
      <w:proofErr w:type="spellEnd"/>
      <w:r w:rsidRPr="002C407B">
        <w:rPr>
          <w:lang w:val="en-GB"/>
        </w:rPr>
        <w:t xml:space="preserve"> </w:t>
      </w:r>
      <w:proofErr w:type="spellStart"/>
      <w:r w:rsidRPr="002C407B">
        <w:rPr>
          <w:lang w:val="en-GB"/>
        </w:rPr>
        <w:t>dangereuses</w:t>
      </w:r>
      <w:proofErr w:type="spellEnd"/>
      <w:r w:rsidRPr="002C407B">
        <w:rPr>
          <w:lang w:val="en-GB"/>
        </w:rPr>
        <w:t xml:space="preserve"> par Route </w:t>
      </w:r>
    </w:p>
    <w:p w:rsidR="00287985" w:rsidRPr="002C407B" w:rsidRDefault="002C407B">
      <w:pPr>
        <w:ind w:left="568" w:right="1818"/>
        <w:rPr>
          <w:lang w:val="en-GB"/>
        </w:rPr>
      </w:pPr>
      <w:proofErr w:type="spellStart"/>
      <w:r w:rsidRPr="002C407B">
        <w:rPr>
          <w:lang w:val="en-GB"/>
        </w:rPr>
        <w:t>AwSV</w:t>
      </w:r>
      <w:proofErr w:type="spellEnd"/>
      <w:r w:rsidRPr="002C407B">
        <w:rPr>
          <w:lang w:val="en-GB"/>
        </w:rPr>
        <w:t xml:space="preserve">: </w:t>
      </w:r>
      <w:proofErr w:type="spellStart"/>
      <w:r w:rsidRPr="002C407B">
        <w:rPr>
          <w:lang w:val="en-GB"/>
        </w:rPr>
        <w:t>Verordnung</w:t>
      </w:r>
      <w:proofErr w:type="spellEnd"/>
      <w:r w:rsidRPr="002C407B">
        <w:rPr>
          <w:lang w:val="en-GB"/>
        </w:rPr>
        <w:t xml:space="preserve"> </w:t>
      </w:r>
      <w:proofErr w:type="spellStart"/>
      <w:r w:rsidRPr="002C407B">
        <w:rPr>
          <w:lang w:val="en-GB"/>
        </w:rPr>
        <w:t>über</w:t>
      </w:r>
      <w:proofErr w:type="spellEnd"/>
      <w:r w:rsidRPr="002C407B">
        <w:rPr>
          <w:lang w:val="en-GB"/>
        </w:rPr>
        <w:t xml:space="preserve"> Anlagen </w:t>
      </w:r>
      <w:proofErr w:type="spellStart"/>
      <w:r w:rsidRPr="002C407B">
        <w:rPr>
          <w:lang w:val="en-GB"/>
        </w:rPr>
        <w:t>zum</w:t>
      </w:r>
      <w:proofErr w:type="spellEnd"/>
      <w:r w:rsidRPr="002C407B">
        <w:rPr>
          <w:lang w:val="en-GB"/>
        </w:rPr>
        <w:t xml:space="preserve"> </w:t>
      </w:r>
      <w:proofErr w:type="spellStart"/>
      <w:r w:rsidRPr="002C407B">
        <w:rPr>
          <w:lang w:val="en-GB"/>
        </w:rPr>
        <w:t>Umgang</w:t>
      </w:r>
      <w:proofErr w:type="spellEnd"/>
      <w:r w:rsidRPr="002C407B">
        <w:rPr>
          <w:lang w:val="en-GB"/>
        </w:rPr>
        <w:t xml:space="preserve"> </w:t>
      </w:r>
      <w:proofErr w:type="spellStart"/>
      <w:r w:rsidRPr="002C407B">
        <w:rPr>
          <w:lang w:val="en-GB"/>
        </w:rPr>
        <w:t>mit</w:t>
      </w:r>
      <w:proofErr w:type="spellEnd"/>
      <w:r w:rsidRPr="002C407B">
        <w:rPr>
          <w:lang w:val="en-GB"/>
        </w:rPr>
        <w:t xml:space="preserve"> </w:t>
      </w:r>
      <w:proofErr w:type="spellStart"/>
      <w:r w:rsidRPr="002C407B">
        <w:rPr>
          <w:lang w:val="en-GB"/>
        </w:rPr>
        <w:t>wassergefährdenden</w:t>
      </w:r>
      <w:proofErr w:type="spellEnd"/>
      <w:r w:rsidRPr="002C407B">
        <w:rPr>
          <w:lang w:val="en-GB"/>
        </w:rPr>
        <w:t xml:space="preserve"> </w:t>
      </w:r>
      <w:proofErr w:type="spellStart"/>
      <w:r w:rsidRPr="002C407B">
        <w:rPr>
          <w:lang w:val="en-GB"/>
        </w:rPr>
        <w:t>Stoffen</w:t>
      </w:r>
      <w:proofErr w:type="spellEnd"/>
      <w:r w:rsidRPr="002C407B">
        <w:rPr>
          <w:lang w:val="en-GB"/>
        </w:rPr>
        <w:t xml:space="preserve"> AGW: </w:t>
      </w:r>
      <w:proofErr w:type="spellStart"/>
      <w:r w:rsidRPr="002C407B">
        <w:rPr>
          <w:lang w:val="en-GB"/>
        </w:rPr>
        <w:t>Arbeitsplatzgrenzwert</w:t>
      </w:r>
      <w:proofErr w:type="spellEnd"/>
      <w:r w:rsidRPr="002C407B">
        <w:rPr>
          <w:lang w:val="en-GB"/>
        </w:rPr>
        <w:t xml:space="preserve"> </w:t>
      </w:r>
    </w:p>
    <w:p w:rsidR="00287985" w:rsidRPr="002C407B" w:rsidRDefault="002C407B">
      <w:pPr>
        <w:ind w:left="568"/>
        <w:rPr>
          <w:lang w:val="en-GB"/>
        </w:rPr>
      </w:pPr>
      <w:r w:rsidRPr="002C407B">
        <w:rPr>
          <w:lang w:val="en-GB"/>
        </w:rPr>
        <w:t xml:space="preserve">AVV: </w:t>
      </w:r>
      <w:proofErr w:type="spellStart"/>
      <w:r w:rsidRPr="002C407B">
        <w:rPr>
          <w:lang w:val="en-GB"/>
        </w:rPr>
        <w:t>Abfallverzeichnisverordnung</w:t>
      </w:r>
      <w:proofErr w:type="spellEnd"/>
    </w:p>
    <w:p w:rsidR="00287985" w:rsidRPr="002C407B" w:rsidRDefault="002C407B">
      <w:pPr>
        <w:ind w:left="568"/>
        <w:rPr>
          <w:lang w:val="en-GB"/>
        </w:rPr>
      </w:pPr>
      <w:r w:rsidRPr="002C407B">
        <w:rPr>
          <w:lang w:val="en-GB"/>
        </w:rPr>
        <w:t>CAS Chemical Abstracts Service</w:t>
      </w:r>
    </w:p>
    <w:p w:rsidR="00287985" w:rsidRPr="002C407B" w:rsidRDefault="002C407B">
      <w:pPr>
        <w:ind w:left="568" w:right="2866"/>
        <w:rPr>
          <w:lang w:val="en-GB"/>
        </w:rPr>
      </w:pPr>
      <w:r w:rsidRPr="002C407B">
        <w:rPr>
          <w:lang w:val="en-GB"/>
        </w:rPr>
        <w:t>CLP: Classification, Labelling and Packaging of substances and mixtures DNEL: Derived No Effect Level d: day(s)</w:t>
      </w:r>
    </w:p>
    <w:p w:rsidR="00287985" w:rsidRPr="002C407B" w:rsidRDefault="002C407B">
      <w:pPr>
        <w:ind w:left="568"/>
        <w:rPr>
          <w:lang w:val="en-GB"/>
        </w:rPr>
      </w:pPr>
      <w:r w:rsidRPr="002C407B">
        <w:rPr>
          <w:lang w:val="en-GB"/>
        </w:rPr>
        <w:t xml:space="preserve">EAKV: </w:t>
      </w:r>
      <w:proofErr w:type="spellStart"/>
      <w:r w:rsidRPr="002C407B">
        <w:rPr>
          <w:lang w:val="en-GB"/>
        </w:rPr>
        <w:t>Europäisches</w:t>
      </w:r>
      <w:proofErr w:type="spellEnd"/>
      <w:r w:rsidRPr="002C407B">
        <w:rPr>
          <w:lang w:val="en-GB"/>
        </w:rPr>
        <w:t xml:space="preserve"> </w:t>
      </w:r>
      <w:proofErr w:type="spellStart"/>
      <w:r w:rsidRPr="002C407B">
        <w:rPr>
          <w:lang w:val="en-GB"/>
        </w:rPr>
        <w:t>Abfallverzeichnis</w:t>
      </w:r>
      <w:proofErr w:type="spellEnd"/>
      <w:r w:rsidRPr="002C407B">
        <w:rPr>
          <w:lang w:val="en-GB"/>
        </w:rPr>
        <w:t xml:space="preserve"> </w:t>
      </w:r>
      <w:proofErr w:type="spellStart"/>
      <w:r w:rsidRPr="002C407B">
        <w:rPr>
          <w:lang w:val="en-GB"/>
        </w:rPr>
        <w:t>gemäß</w:t>
      </w:r>
      <w:proofErr w:type="spellEnd"/>
      <w:r w:rsidRPr="002C407B">
        <w:rPr>
          <w:lang w:val="en-GB"/>
        </w:rPr>
        <w:t xml:space="preserve"> </w:t>
      </w:r>
      <w:proofErr w:type="spellStart"/>
      <w:r w:rsidRPr="002C407B">
        <w:rPr>
          <w:lang w:val="en-GB"/>
        </w:rPr>
        <w:t>Entwurf</w:t>
      </w:r>
      <w:proofErr w:type="spellEnd"/>
      <w:r w:rsidRPr="002C407B">
        <w:rPr>
          <w:lang w:val="en-GB"/>
        </w:rPr>
        <w:t xml:space="preserve"> </w:t>
      </w:r>
      <w:proofErr w:type="spellStart"/>
      <w:r w:rsidRPr="002C407B">
        <w:rPr>
          <w:lang w:val="en-GB"/>
        </w:rPr>
        <w:t>Abfallverzeichnisverordnung</w:t>
      </w:r>
      <w:proofErr w:type="spellEnd"/>
    </w:p>
    <w:p w:rsidR="00287985" w:rsidRPr="002C407B" w:rsidRDefault="002C407B">
      <w:pPr>
        <w:ind w:left="568"/>
        <w:rPr>
          <w:lang w:val="en-GB"/>
        </w:rPr>
      </w:pPr>
      <w:r w:rsidRPr="002C407B">
        <w:rPr>
          <w:lang w:val="en-GB"/>
        </w:rPr>
        <w:t xml:space="preserve">EINECS: European </w:t>
      </w:r>
      <w:proofErr w:type="spellStart"/>
      <w:r w:rsidRPr="002C407B">
        <w:rPr>
          <w:lang w:val="en-GB"/>
        </w:rPr>
        <w:t>INventory</w:t>
      </w:r>
      <w:proofErr w:type="spellEnd"/>
      <w:r w:rsidRPr="002C407B">
        <w:rPr>
          <w:lang w:val="en-GB"/>
        </w:rPr>
        <w:t xml:space="preserve"> of Existing Commercial chemical Substances</w:t>
      </w:r>
    </w:p>
    <w:p w:rsidR="00287985" w:rsidRPr="002C407B" w:rsidRDefault="002C407B">
      <w:pPr>
        <w:ind w:left="568"/>
        <w:rPr>
          <w:lang w:val="en-GB"/>
        </w:rPr>
      </w:pPr>
      <w:r w:rsidRPr="002C407B">
        <w:rPr>
          <w:lang w:val="en-GB"/>
        </w:rPr>
        <w:t xml:space="preserve">ELINCS: European </w:t>
      </w:r>
      <w:proofErr w:type="spellStart"/>
      <w:r w:rsidRPr="002C407B">
        <w:rPr>
          <w:lang w:val="en-GB"/>
        </w:rPr>
        <w:t>LIst</w:t>
      </w:r>
      <w:proofErr w:type="spellEnd"/>
      <w:r w:rsidRPr="002C407B">
        <w:rPr>
          <w:lang w:val="en-GB"/>
        </w:rPr>
        <w:t xml:space="preserve"> of Notified Chemical Substances</w:t>
      </w:r>
    </w:p>
    <w:p w:rsidR="00287985" w:rsidRPr="002C407B" w:rsidRDefault="002C407B">
      <w:pPr>
        <w:ind w:left="568"/>
        <w:rPr>
          <w:lang w:val="en-GB"/>
        </w:rPr>
      </w:pPr>
      <w:r w:rsidRPr="002C407B">
        <w:rPr>
          <w:lang w:val="en-GB"/>
        </w:rPr>
        <w:t>ECHA: European Chemicals Agency</w:t>
      </w:r>
    </w:p>
    <w:p w:rsidR="00287985" w:rsidRPr="002C407B" w:rsidRDefault="002C407B">
      <w:pPr>
        <w:ind w:left="568"/>
        <w:rPr>
          <w:lang w:val="en-GB"/>
        </w:rPr>
      </w:pPr>
      <w:r w:rsidRPr="002C407B">
        <w:rPr>
          <w:lang w:val="en-GB"/>
        </w:rPr>
        <w:t>EWC: European Waste Catalogue</w:t>
      </w:r>
    </w:p>
    <w:p w:rsidR="00287985" w:rsidRPr="002C407B" w:rsidRDefault="002C407B">
      <w:pPr>
        <w:ind w:left="568"/>
        <w:rPr>
          <w:lang w:val="en-GB"/>
        </w:rPr>
      </w:pPr>
      <w:r w:rsidRPr="002C407B">
        <w:rPr>
          <w:lang w:val="en-GB"/>
        </w:rPr>
        <w:t>IARC: INTERNATIONAL AGENCY FOR RESEARCH ON CANCER</w:t>
      </w:r>
    </w:p>
    <w:p w:rsidR="00287985" w:rsidRPr="002C407B" w:rsidRDefault="002C407B">
      <w:pPr>
        <w:ind w:left="568"/>
        <w:rPr>
          <w:lang w:val="en-GB"/>
        </w:rPr>
      </w:pPr>
      <w:r w:rsidRPr="002C407B">
        <w:rPr>
          <w:lang w:val="en-GB"/>
        </w:rPr>
        <w:t>IMDG: International Maritime Code for Dangerous Goods</w:t>
      </w:r>
    </w:p>
    <w:p w:rsidR="00287985" w:rsidRPr="002C407B" w:rsidRDefault="002C407B">
      <w:pPr>
        <w:ind w:left="568"/>
        <w:rPr>
          <w:lang w:val="en-GB"/>
        </w:rPr>
      </w:pPr>
      <w:r w:rsidRPr="002C407B">
        <w:rPr>
          <w:lang w:val="en-GB"/>
        </w:rPr>
        <w:t>IATA: International Air Transport Association</w:t>
      </w:r>
    </w:p>
    <w:p w:rsidR="00287985" w:rsidRPr="002C407B" w:rsidRDefault="002C407B">
      <w:pPr>
        <w:ind w:left="568" w:right="497"/>
        <w:rPr>
          <w:lang w:val="en-GB"/>
        </w:rPr>
      </w:pPr>
      <w:r w:rsidRPr="002C407B">
        <w:rPr>
          <w:lang w:val="en-GB"/>
        </w:rPr>
        <w:t>IATA-DGR: Dangerous Goods Regulations by the "International Air Transport Association" (IATA) ICAO: International Civil Aviation Organization</w:t>
      </w:r>
    </w:p>
    <w:p w:rsidR="00287985" w:rsidRPr="002C407B" w:rsidRDefault="002C407B">
      <w:pPr>
        <w:ind w:left="568"/>
        <w:rPr>
          <w:lang w:val="en-GB"/>
        </w:rPr>
      </w:pPr>
      <w:r w:rsidRPr="002C407B">
        <w:rPr>
          <w:lang w:val="en-GB"/>
        </w:rPr>
        <w:t>ICAO-TI: Technical Instructions by the "International Civil Aviation Organization" (ICAO)</w:t>
      </w:r>
    </w:p>
    <w:p w:rsidR="00287985" w:rsidRPr="002C407B" w:rsidRDefault="002C407B">
      <w:pPr>
        <w:ind w:left="568" w:right="1848"/>
        <w:rPr>
          <w:lang w:val="en-GB"/>
        </w:rPr>
      </w:pPr>
      <w:r w:rsidRPr="002C407B">
        <w:rPr>
          <w:lang w:val="en-GB"/>
        </w:rPr>
        <w:t xml:space="preserve">GHS: Globally Harmonized System of Classification and Labelling of Chemicals </w:t>
      </w:r>
      <w:proofErr w:type="spellStart"/>
      <w:r w:rsidRPr="002C407B">
        <w:rPr>
          <w:lang w:val="en-GB"/>
        </w:rPr>
        <w:t>GefStoffV</w:t>
      </w:r>
      <w:proofErr w:type="spellEnd"/>
      <w:r w:rsidRPr="002C407B">
        <w:rPr>
          <w:lang w:val="en-GB"/>
        </w:rPr>
        <w:t xml:space="preserve">: </w:t>
      </w:r>
      <w:proofErr w:type="spellStart"/>
      <w:r w:rsidRPr="002C407B">
        <w:rPr>
          <w:lang w:val="en-GB"/>
        </w:rPr>
        <w:t>Gefahrstoffverordnung</w:t>
      </w:r>
      <w:proofErr w:type="spellEnd"/>
      <w:r w:rsidRPr="002C407B">
        <w:rPr>
          <w:lang w:val="en-GB"/>
        </w:rPr>
        <w:t xml:space="preserve"> (Ordinance on Hazardous Substances, Germany) h: hour</w:t>
      </w:r>
    </w:p>
    <w:p w:rsidR="00287985" w:rsidRPr="002C407B" w:rsidRDefault="002C407B">
      <w:pPr>
        <w:ind w:left="568"/>
        <w:rPr>
          <w:lang w:val="en-GB"/>
        </w:rPr>
      </w:pPr>
      <w:r w:rsidRPr="002C407B">
        <w:rPr>
          <w:lang w:val="en-GB"/>
        </w:rPr>
        <w:t>LOAEL: Lowest observed adverse effect level</w:t>
      </w:r>
    </w:p>
    <w:p w:rsidR="00287985" w:rsidRPr="002C407B" w:rsidRDefault="002C407B">
      <w:pPr>
        <w:ind w:left="568"/>
        <w:rPr>
          <w:lang w:val="en-GB"/>
        </w:rPr>
      </w:pPr>
      <w:r w:rsidRPr="002C407B">
        <w:rPr>
          <w:lang w:val="en-GB"/>
        </w:rPr>
        <w:t>LOAEC: Lowest observed adverse effect concentration</w:t>
      </w:r>
    </w:p>
    <w:p w:rsidR="00287985" w:rsidRPr="002C407B" w:rsidRDefault="002C407B">
      <w:pPr>
        <w:ind w:left="568"/>
        <w:rPr>
          <w:lang w:val="en-GB"/>
        </w:rPr>
      </w:pPr>
      <w:r w:rsidRPr="002C407B">
        <w:rPr>
          <w:lang w:val="en-GB"/>
        </w:rPr>
        <w:t>LC50: Lethal concentration, 50 percent</w:t>
      </w:r>
    </w:p>
    <w:p w:rsidR="00287985" w:rsidRPr="002C407B" w:rsidRDefault="002C407B">
      <w:pPr>
        <w:ind w:left="568"/>
        <w:rPr>
          <w:lang w:val="en-GB"/>
        </w:rPr>
      </w:pPr>
      <w:r w:rsidRPr="002C407B">
        <w:rPr>
          <w:lang w:val="en-GB"/>
        </w:rPr>
        <w:t>LD50: Lethal dose, 50 percent</w:t>
      </w:r>
    </w:p>
    <w:p w:rsidR="00287985" w:rsidRPr="002C407B" w:rsidRDefault="002C407B">
      <w:pPr>
        <w:ind w:left="568"/>
        <w:rPr>
          <w:lang w:val="en-GB"/>
        </w:rPr>
      </w:pPr>
      <w:r w:rsidRPr="002C407B">
        <w:rPr>
          <w:lang w:val="en-GB"/>
        </w:rPr>
        <w:t>NOAEL: No observed adverse effect level</w:t>
      </w:r>
    </w:p>
    <w:p w:rsidR="00287985" w:rsidRPr="002C407B" w:rsidRDefault="002C407B">
      <w:pPr>
        <w:ind w:left="568"/>
        <w:rPr>
          <w:lang w:val="en-GB"/>
        </w:rPr>
      </w:pPr>
      <w:r w:rsidRPr="002C407B">
        <w:rPr>
          <w:lang w:val="en-GB"/>
        </w:rPr>
        <w:t>NOAEC: No observed adverse effect level</w:t>
      </w:r>
    </w:p>
    <w:p w:rsidR="00287985" w:rsidRPr="002C407B" w:rsidRDefault="002C407B">
      <w:pPr>
        <w:ind w:left="568"/>
        <w:rPr>
          <w:lang w:val="en-GB"/>
        </w:rPr>
      </w:pPr>
      <w:r w:rsidRPr="002C407B">
        <w:rPr>
          <w:lang w:val="en-GB"/>
        </w:rPr>
        <w:t>NLP: No-Longer Polymers</w:t>
      </w:r>
    </w:p>
    <w:p w:rsidR="00287985" w:rsidRPr="002C407B" w:rsidRDefault="002C407B">
      <w:pPr>
        <w:ind w:left="568"/>
        <w:rPr>
          <w:lang w:val="en-GB"/>
        </w:rPr>
      </w:pPr>
      <w:r w:rsidRPr="002C407B">
        <w:rPr>
          <w:lang w:val="en-GB"/>
        </w:rPr>
        <w:t xml:space="preserve">N/A: not applicable </w:t>
      </w:r>
    </w:p>
    <w:p w:rsidR="00287985" w:rsidRPr="002C407B" w:rsidRDefault="002C407B">
      <w:pPr>
        <w:ind w:left="568"/>
        <w:rPr>
          <w:lang w:val="en-GB"/>
        </w:rPr>
      </w:pPr>
      <w:r w:rsidRPr="002C407B">
        <w:rPr>
          <w:lang w:val="en-GB"/>
        </w:rPr>
        <w:t>OECD: Organisation for Economic Co-operation and Development</w:t>
      </w:r>
    </w:p>
    <w:p w:rsidR="00287985" w:rsidRPr="002C407B" w:rsidRDefault="002C407B">
      <w:pPr>
        <w:ind w:left="568"/>
        <w:rPr>
          <w:lang w:val="en-GB"/>
        </w:rPr>
      </w:pPr>
      <w:r w:rsidRPr="002C407B">
        <w:rPr>
          <w:lang w:val="en-GB"/>
        </w:rPr>
        <w:t>PNEC: predicted no effect concentration</w:t>
      </w:r>
    </w:p>
    <w:p w:rsidR="00287985" w:rsidRPr="002C407B" w:rsidRDefault="002C407B">
      <w:pPr>
        <w:ind w:left="568"/>
        <w:rPr>
          <w:lang w:val="en-GB"/>
        </w:rPr>
      </w:pPr>
      <w:r w:rsidRPr="002C407B">
        <w:rPr>
          <w:lang w:val="en-GB"/>
        </w:rPr>
        <w:lastRenderedPageBreak/>
        <w:t xml:space="preserve">PBT: Persistent </w:t>
      </w:r>
      <w:proofErr w:type="spellStart"/>
      <w:r w:rsidRPr="002C407B">
        <w:rPr>
          <w:lang w:val="en-GB"/>
        </w:rPr>
        <w:t>bioaccumulative</w:t>
      </w:r>
      <w:proofErr w:type="spellEnd"/>
      <w:r w:rsidRPr="002C407B">
        <w:rPr>
          <w:lang w:val="en-GB"/>
        </w:rPr>
        <w:t xml:space="preserve"> toxic </w:t>
      </w:r>
    </w:p>
    <w:p w:rsidR="00287985" w:rsidRPr="002C407B" w:rsidRDefault="002C407B">
      <w:pPr>
        <w:ind w:left="568" w:right="439"/>
        <w:rPr>
          <w:lang w:val="en-GB"/>
        </w:rPr>
      </w:pPr>
      <w:r w:rsidRPr="002C407B">
        <w:rPr>
          <w:lang w:val="en-GB"/>
        </w:rPr>
        <w:t xml:space="preserve">RID: </w:t>
      </w:r>
      <w:proofErr w:type="spellStart"/>
      <w:r w:rsidRPr="002C407B">
        <w:rPr>
          <w:lang w:val="en-GB"/>
        </w:rPr>
        <w:t>Règlement</w:t>
      </w:r>
      <w:proofErr w:type="spellEnd"/>
      <w:r w:rsidRPr="002C407B">
        <w:rPr>
          <w:lang w:val="en-GB"/>
        </w:rPr>
        <w:t xml:space="preserve"> international </w:t>
      </w:r>
      <w:proofErr w:type="spellStart"/>
      <w:r w:rsidRPr="002C407B">
        <w:rPr>
          <w:lang w:val="en-GB"/>
        </w:rPr>
        <w:t>concernant</w:t>
      </w:r>
      <w:proofErr w:type="spellEnd"/>
      <w:r w:rsidRPr="002C407B">
        <w:rPr>
          <w:lang w:val="en-GB"/>
        </w:rPr>
        <w:t xml:space="preserve"> le transport des </w:t>
      </w:r>
      <w:proofErr w:type="spellStart"/>
      <w:r w:rsidRPr="002C407B">
        <w:rPr>
          <w:lang w:val="en-GB"/>
        </w:rPr>
        <w:t>marchandises</w:t>
      </w:r>
      <w:proofErr w:type="spellEnd"/>
      <w:r w:rsidRPr="002C407B">
        <w:rPr>
          <w:lang w:val="en-GB"/>
        </w:rPr>
        <w:t xml:space="preserve"> </w:t>
      </w:r>
      <w:proofErr w:type="spellStart"/>
      <w:r w:rsidRPr="002C407B">
        <w:rPr>
          <w:lang w:val="en-GB"/>
        </w:rPr>
        <w:t>dangereuses</w:t>
      </w:r>
      <w:proofErr w:type="spellEnd"/>
      <w:r w:rsidRPr="002C407B">
        <w:rPr>
          <w:lang w:val="en-GB"/>
        </w:rPr>
        <w:t xml:space="preserve"> par </w:t>
      </w:r>
      <w:proofErr w:type="spellStart"/>
      <w:r w:rsidRPr="002C407B">
        <w:rPr>
          <w:lang w:val="en-GB"/>
        </w:rPr>
        <w:t>chemin</w:t>
      </w:r>
      <w:proofErr w:type="spellEnd"/>
      <w:r w:rsidRPr="002C407B">
        <w:rPr>
          <w:lang w:val="en-GB"/>
        </w:rPr>
        <w:t xml:space="preserve"> de </w:t>
      </w:r>
      <w:proofErr w:type="spellStart"/>
      <w:r w:rsidRPr="002C407B">
        <w:rPr>
          <w:lang w:val="en-GB"/>
        </w:rPr>
        <w:t>fer</w:t>
      </w:r>
      <w:proofErr w:type="spellEnd"/>
      <w:r w:rsidRPr="002C407B">
        <w:rPr>
          <w:lang w:val="en-GB"/>
        </w:rPr>
        <w:t xml:space="preserve"> (Regulations Concerning the International Transport of Dangerous Goods by Rail )</w:t>
      </w:r>
    </w:p>
    <w:p w:rsidR="00287985" w:rsidRPr="002C407B" w:rsidRDefault="002C407B">
      <w:pPr>
        <w:ind w:left="568"/>
        <w:rPr>
          <w:lang w:val="en-GB"/>
        </w:rPr>
      </w:pPr>
      <w:r w:rsidRPr="002C407B">
        <w:rPr>
          <w:lang w:val="en-GB"/>
        </w:rPr>
        <w:t>REACH: Registration, Evaluation, Authorisation of Chemicals</w:t>
      </w:r>
    </w:p>
    <w:p w:rsidR="00287985" w:rsidRPr="002C407B" w:rsidRDefault="002C407B">
      <w:pPr>
        <w:ind w:left="568"/>
        <w:rPr>
          <w:lang w:val="en-GB"/>
        </w:rPr>
      </w:pPr>
      <w:r w:rsidRPr="002C407B">
        <w:rPr>
          <w:lang w:val="en-GB"/>
        </w:rPr>
        <w:t xml:space="preserve">SVHC: substance of very high concern </w:t>
      </w:r>
    </w:p>
    <w:p w:rsidR="00287985" w:rsidRPr="002C407B" w:rsidRDefault="002C407B">
      <w:pPr>
        <w:ind w:left="568"/>
        <w:rPr>
          <w:lang w:val="en-GB"/>
        </w:rPr>
      </w:pPr>
      <w:r w:rsidRPr="002C407B">
        <w:rPr>
          <w:lang w:val="en-GB"/>
        </w:rPr>
        <w:t xml:space="preserve">TRGS </w:t>
      </w:r>
      <w:proofErr w:type="spellStart"/>
      <w:r w:rsidRPr="002C407B">
        <w:rPr>
          <w:lang w:val="en-GB"/>
        </w:rPr>
        <w:t>Technische</w:t>
      </w:r>
      <w:proofErr w:type="spellEnd"/>
      <w:r w:rsidRPr="002C407B">
        <w:rPr>
          <w:lang w:val="en-GB"/>
        </w:rPr>
        <w:t xml:space="preserve"> </w:t>
      </w:r>
      <w:proofErr w:type="spellStart"/>
      <w:r w:rsidRPr="002C407B">
        <w:rPr>
          <w:lang w:val="en-GB"/>
        </w:rPr>
        <w:t>Regeln</w:t>
      </w:r>
      <w:proofErr w:type="spellEnd"/>
      <w:r w:rsidRPr="002C407B">
        <w:rPr>
          <w:lang w:val="en-GB"/>
        </w:rPr>
        <w:t xml:space="preserve"> </w:t>
      </w:r>
      <w:proofErr w:type="spellStart"/>
      <w:r w:rsidRPr="002C407B">
        <w:rPr>
          <w:lang w:val="en-GB"/>
        </w:rPr>
        <w:t>fuer</w:t>
      </w:r>
      <w:proofErr w:type="spellEnd"/>
      <w:r w:rsidRPr="002C407B">
        <w:rPr>
          <w:lang w:val="en-GB"/>
        </w:rPr>
        <w:t xml:space="preserve"> </w:t>
      </w:r>
      <w:proofErr w:type="spellStart"/>
      <w:r w:rsidRPr="002C407B">
        <w:rPr>
          <w:lang w:val="en-GB"/>
        </w:rPr>
        <w:t>Gefahrstoffe</w:t>
      </w:r>
      <w:proofErr w:type="spellEnd"/>
    </w:p>
    <w:p w:rsidR="00287985" w:rsidRPr="002C407B" w:rsidRDefault="002C407B">
      <w:pPr>
        <w:ind w:left="568"/>
        <w:rPr>
          <w:lang w:val="en-GB"/>
        </w:rPr>
      </w:pPr>
      <w:r w:rsidRPr="002C407B">
        <w:rPr>
          <w:lang w:val="en-GB"/>
        </w:rPr>
        <w:t>UN: United Nations</w:t>
      </w:r>
    </w:p>
    <w:p w:rsidR="00287985" w:rsidRPr="002C407B" w:rsidRDefault="002C407B">
      <w:pPr>
        <w:ind w:left="568"/>
        <w:rPr>
          <w:lang w:val="en-GB"/>
        </w:rPr>
      </w:pPr>
      <w:r w:rsidRPr="002C407B">
        <w:rPr>
          <w:lang w:val="en-GB"/>
        </w:rPr>
        <w:t>VOC: Volatile Organic Compounds</w:t>
      </w:r>
    </w:p>
    <w:p w:rsidR="00287985" w:rsidRPr="002C407B" w:rsidRDefault="002C407B">
      <w:pPr>
        <w:ind w:left="568"/>
        <w:rPr>
          <w:lang w:val="en-GB"/>
        </w:rPr>
      </w:pPr>
      <w:proofErr w:type="spellStart"/>
      <w:r w:rsidRPr="002C407B">
        <w:rPr>
          <w:lang w:val="en-GB"/>
        </w:rPr>
        <w:t>VwVwS</w:t>
      </w:r>
      <w:proofErr w:type="spellEnd"/>
      <w:r w:rsidRPr="002C407B">
        <w:rPr>
          <w:lang w:val="en-GB"/>
        </w:rPr>
        <w:t xml:space="preserve">: </w:t>
      </w:r>
      <w:proofErr w:type="spellStart"/>
      <w:r w:rsidRPr="002C407B">
        <w:rPr>
          <w:lang w:val="en-GB"/>
        </w:rPr>
        <w:t>Verwaltungsvorschrift</w:t>
      </w:r>
      <w:proofErr w:type="spellEnd"/>
      <w:r w:rsidRPr="002C407B">
        <w:rPr>
          <w:lang w:val="en-GB"/>
        </w:rPr>
        <w:t xml:space="preserve"> </w:t>
      </w:r>
      <w:proofErr w:type="spellStart"/>
      <w:r w:rsidRPr="002C407B">
        <w:rPr>
          <w:lang w:val="en-GB"/>
        </w:rPr>
        <w:t>wassergefaehrdender</w:t>
      </w:r>
      <w:proofErr w:type="spellEnd"/>
      <w:r w:rsidRPr="002C407B">
        <w:rPr>
          <w:lang w:val="en-GB"/>
        </w:rPr>
        <w:t xml:space="preserve"> </w:t>
      </w:r>
      <w:proofErr w:type="spellStart"/>
      <w:r w:rsidRPr="002C407B">
        <w:rPr>
          <w:lang w:val="en-GB"/>
        </w:rPr>
        <w:t>Stoffe</w:t>
      </w:r>
      <w:proofErr w:type="spellEnd"/>
    </w:p>
    <w:p w:rsidR="00287985" w:rsidRPr="002C407B" w:rsidRDefault="002C407B">
      <w:pPr>
        <w:spacing w:after="66"/>
        <w:ind w:left="568"/>
        <w:rPr>
          <w:lang w:val="en-GB"/>
        </w:rPr>
      </w:pPr>
      <w:r w:rsidRPr="002C407B">
        <w:rPr>
          <w:lang w:val="en-GB"/>
        </w:rPr>
        <w:t xml:space="preserve">WGK: </w:t>
      </w:r>
      <w:proofErr w:type="spellStart"/>
      <w:r w:rsidRPr="002C407B">
        <w:rPr>
          <w:lang w:val="en-GB"/>
        </w:rPr>
        <w:t>Wassergefaehrdungsklasse</w:t>
      </w:r>
      <w:proofErr w:type="spellEnd"/>
    </w:p>
    <w:p w:rsidR="00287985" w:rsidRPr="002C407B" w:rsidRDefault="002C407B">
      <w:pPr>
        <w:pStyle w:val="Heading2"/>
        <w:spacing w:after="26"/>
        <w:ind w:left="258"/>
        <w:rPr>
          <w:lang w:val="en-GB"/>
        </w:rPr>
      </w:pPr>
      <w:r w:rsidRPr="002C407B">
        <w:rPr>
          <w:lang w:val="en-GB"/>
        </w:rPr>
        <w:t>Relevant H and EUH statements (number and full text)</w:t>
      </w:r>
    </w:p>
    <w:p w:rsidR="00287985" w:rsidRPr="002C407B" w:rsidRDefault="002C407B">
      <w:pPr>
        <w:tabs>
          <w:tab w:val="center" w:pos="787"/>
          <w:tab w:val="center" w:pos="3108"/>
        </w:tabs>
        <w:ind w:left="0" w:firstLine="0"/>
        <w:rPr>
          <w:lang w:val="en-GB"/>
        </w:rPr>
      </w:pPr>
      <w:r w:rsidRPr="002C407B">
        <w:rPr>
          <w:rFonts w:ascii="Calibri" w:eastAsia="Calibri" w:hAnsi="Calibri" w:cs="Calibri"/>
          <w:sz w:val="22"/>
          <w:lang w:val="en-GB"/>
        </w:rPr>
        <w:tab/>
      </w:r>
      <w:r w:rsidRPr="002C407B">
        <w:rPr>
          <w:lang w:val="en-GB"/>
        </w:rPr>
        <w:t>H300</w:t>
      </w:r>
      <w:r w:rsidRPr="002C407B">
        <w:rPr>
          <w:lang w:val="en-GB"/>
        </w:rPr>
        <w:tab/>
        <w:t>Fatal if swallowed.</w:t>
      </w:r>
    </w:p>
    <w:p w:rsidR="00287985" w:rsidRPr="002C407B" w:rsidRDefault="002C407B">
      <w:pPr>
        <w:tabs>
          <w:tab w:val="center" w:pos="1319"/>
          <w:tab w:val="center" w:pos="4396"/>
        </w:tabs>
        <w:ind w:left="0" w:firstLine="0"/>
        <w:rPr>
          <w:lang w:val="en-GB"/>
        </w:rPr>
      </w:pPr>
      <w:r w:rsidRPr="002C407B">
        <w:rPr>
          <w:rFonts w:ascii="Calibri" w:eastAsia="Calibri" w:hAnsi="Calibri" w:cs="Calibri"/>
          <w:sz w:val="22"/>
          <w:lang w:val="en-GB"/>
        </w:rPr>
        <w:tab/>
      </w:r>
      <w:r w:rsidRPr="002C407B">
        <w:rPr>
          <w:lang w:val="en-GB"/>
        </w:rPr>
        <w:t>H300+H310+H330</w:t>
      </w:r>
      <w:r w:rsidRPr="002C407B">
        <w:rPr>
          <w:lang w:val="en-GB"/>
        </w:rPr>
        <w:tab/>
        <w:t>Fatal if swallowed, in contact with skin or if inhaled.</w:t>
      </w:r>
    </w:p>
    <w:p w:rsidR="00287985" w:rsidRPr="002C407B" w:rsidRDefault="002C407B">
      <w:pPr>
        <w:tabs>
          <w:tab w:val="center" w:pos="787"/>
          <w:tab w:val="center" w:pos="3377"/>
        </w:tabs>
        <w:ind w:left="0" w:firstLine="0"/>
        <w:rPr>
          <w:lang w:val="en-GB"/>
        </w:rPr>
      </w:pPr>
      <w:r w:rsidRPr="002C407B">
        <w:rPr>
          <w:rFonts w:ascii="Calibri" w:eastAsia="Calibri" w:hAnsi="Calibri" w:cs="Calibri"/>
          <w:sz w:val="22"/>
          <w:lang w:val="en-GB"/>
        </w:rPr>
        <w:tab/>
      </w:r>
      <w:r w:rsidRPr="002C407B">
        <w:rPr>
          <w:lang w:val="en-GB"/>
        </w:rPr>
        <w:t>H310</w:t>
      </w:r>
      <w:r w:rsidRPr="002C407B">
        <w:rPr>
          <w:lang w:val="en-GB"/>
        </w:rPr>
        <w:tab/>
        <w:t>Fatal in contact with skin.</w:t>
      </w:r>
    </w:p>
    <w:p w:rsidR="00287985" w:rsidRPr="002C407B" w:rsidRDefault="002C407B">
      <w:pPr>
        <w:tabs>
          <w:tab w:val="center" w:pos="787"/>
          <w:tab w:val="center" w:pos="3232"/>
        </w:tabs>
        <w:ind w:left="0" w:firstLine="0"/>
        <w:rPr>
          <w:lang w:val="en-GB"/>
        </w:rPr>
      </w:pPr>
      <w:r w:rsidRPr="002C407B">
        <w:rPr>
          <w:rFonts w:ascii="Calibri" w:eastAsia="Calibri" w:hAnsi="Calibri" w:cs="Calibri"/>
          <w:sz w:val="22"/>
          <w:lang w:val="en-GB"/>
        </w:rPr>
        <w:tab/>
      </w:r>
      <w:r w:rsidRPr="002C407B">
        <w:rPr>
          <w:lang w:val="en-GB"/>
        </w:rPr>
        <w:t>H315</w:t>
      </w:r>
      <w:r w:rsidRPr="002C407B">
        <w:rPr>
          <w:lang w:val="en-GB"/>
        </w:rPr>
        <w:tab/>
        <w:t>Causes skin irritation.</w:t>
      </w:r>
    </w:p>
    <w:p w:rsidR="00287985" w:rsidRPr="002C407B" w:rsidRDefault="002C407B">
      <w:pPr>
        <w:tabs>
          <w:tab w:val="center" w:pos="787"/>
          <w:tab w:val="center" w:pos="3536"/>
        </w:tabs>
        <w:ind w:left="0" w:firstLine="0"/>
        <w:rPr>
          <w:lang w:val="en-GB"/>
        </w:rPr>
      </w:pPr>
      <w:r w:rsidRPr="002C407B">
        <w:rPr>
          <w:rFonts w:ascii="Calibri" w:eastAsia="Calibri" w:hAnsi="Calibri" w:cs="Calibri"/>
          <w:sz w:val="22"/>
          <w:lang w:val="en-GB"/>
        </w:rPr>
        <w:tab/>
      </w:r>
      <w:r w:rsidRPr="002C407B">
        <w:rPr>
          <w:lang w:val="en-GB"/>
        </w:rPr>
        <w:t>H318</w:t>
      </w:r>
      <w:r w:rsidRPr="002C407B">
        <w:rPr>
          <w:lang w:val="en-GB"/>
        </w:rPr>
        <w:tab/>
        <w:t>Causes serious eye damage.</w:t>
      </w:r>
    </w:p>
    <w:p w:rsidR="00287985" w:rsidRPr="002C407B" w:rsidRDefault="002C407B">
      <w:pPr>
        <w:tabs>
          <w:tab w:val="center" w:pos="787"/>
          <w:tab w:val="center" w:pos="2984"/>
        </w:tabs>
        <w:ind w:left="0" w:firstLine="0"/>
        <w:rPr>
          <w:lang w:val="en-GB"/>
        </w:rPr>
      </w:pPr>
      <w:r w:rsidRPr="002C407B">
        <w:rPr>
          <w:rFonts w:ascii="Calibri" w:eastAsia="Calibri" w:hAnsi="Calibri" w:cs="Calibri"/>
          <w:sz w:val="22"/>
          <w:lang w:val="en-GB"/>
        </w:rPr>
        <w:tab/>
      </w:r>
      <w:r w:rsidRPr="002C407B">
        <w:rPr>
          <w:lang w:val="en-GB"/>
        </w:rPr>
        <w:t>H330</w:t>
      </w:r>
      <w:r w:rsidRPr="002C407B">
        <w:rPr>
          <w:lang w:val="en-GB"/>
        </w:rPr>
        <w:tab/>
        <w:t>Fatal if inhaled.</w:t>
      </w:r>
    </w:p>
    <w:p w:rsidR="00287985" w:rsidRPr="002C407B" w:rsidRDefault="002C407B">
      <w:pPr>
        <w:tabs>
          <w:tab w:val="center" w:pos="780"/>
          <w:tab w:val="center" w:pos="4115"/>
        </w:tabs>
        <w:spacing w:after="68"/>
        <w:ind w:left="0" w:firstLine="0"/>
        <w:rPr>
          <w:lang w:val="en-GB"/>
        </w:rPr>
      </w:pPr>
      <w:r w:rsidRPr="002C407B">
        <w:rPr>
          <w:rFonts w:ascii="Calibri" w:eastAsia="Calibri" w:hAnsi="Calibri" w:cs="Calibri"/>
          <w:sz w:val="22"/>
          <w:lang w:val="en-GB"/>
        </w:rPr>
        <w:tab/>
      </w:r>
      <w:r w:rsidRPr="002C407B">
        <w:rPr>
          <w:lang w:val="en-GB"/>
        </w:rPr>
        <w:t>H411</w:t>
      </w:r>
      <w:r w:rsidRPr="002C407B">
        <w:rPr>
          <w:lang w:val="en-GB"/>
        </w:rPr>
        <w:tab/>
        <w:t>Toxic to aquatic life with long lasting effects.</w:t>
      </w:r>
    </w:p>
    <w:p w:rsidR="00287985" w:rsidRPr="002C407B" w:rsidRDefault="002C407B">
      <w:pPr>
        <w:pStyle w:val="Heading2"/>
        <w:ind w:left="258"/>
        <w:rPr>
          <w:lang w:val="en-GB"/>
        </w:rPr>
      </w:pPr>
      <w:r w:rsidRPr="002C407B">
        <w:rPr>
          <w:lang w:val="en-GB"/>
        </w:rPr>
        <w:t>Further Information</w:t>
      </w:r>
    </w:p>
    <w:p w:rsidR="00287985" w:rsidRPr="002C407B" w:rsidRDefault="002C407B">
      <w:pPr>
        <w:ind w:left="568"/>
        <w:rPr>
          <w:lang w:val="en-GB"/>
        </w:rPr>
      </w:pPr>
      <w:r w:rsidRPr="002C407B">
        <w:rPr>
          <w:lang w:val="en-GB"/>
        </w:rPr>
        <w:t>Classification according to Regulation (EC) No 1272/2008 [CLP] - Classification procedure:</w:t>
      </w:r>
    </w:p>
    <w:p w:rsidR="00287985" w:rsidRPr="002C407B" w:rsidRDefault="002C407B">
      <w:pPr>
        <w:ind w:left="568"/>
        <w:rPr>
          <w:lang w:val="en-GB"/>
        </w:rPr>
      </w:pPr>
      <w:r w:rsidRPr="002C407B">
        <w:rPr>
          <w:lang w:val="en-GB"/>
        </w:rPr>
        <w:t xml:space="preserve">Health hazards: Calculation method. </w:t>
      </w:r>
    </w:p>
    <w:p w:rsidR="00287985" w:rsidRPr="002C407B" w:rsidRDefault="002C407B">
      <w:pPr>
        <w:ind w:left="568"/>
        <w:rPr>
          <w:lang w:val="en-GB"/>
        </w:rPr>
      </w:pPr>
      <w:r w:rsidRPr="002C407B">
        <w:rPr>
          <w:lang w:val="en-GB"/>
        </w:rPr>
        <w:t xml:space="preserve">Environmental hazards: Calculation method.  </w:t>
      </w:r>
    </w:p>
    <w:p w:rsidR="00287985" w:rsidRPr="002C407B" w:rsidRDefault="002C407B">
      <w:pPr>
        <w:spacing w:after="227"/>
        <w:ind w:left="568"/>
        <w:rPr>
          <w:lang w:val="en-GB"/>
        </w:rPr>
      </w:pPr>
      <w:r w:rsidRPr="002C407B">
        <w:rPr>
          <w:lang w:val="en-GB"/>
        </w:rPr>
        <w:t>Physical hazards: On basis of test data and / or calculated and / or estimated.</w:t>
      </w:r>
    </w:p>
    <w:p w:rsidR="00287985" w:rsidRPr="002C407B" w:rsidRDefault="002C407B">
      <w:pPr>
        <w:spacing w:after="101"/>
        <w:ind w:left="568"/>
        <w:rPr>
          <w:lang w:val="en-GB"/>
        </w:rPr>
      </w:pPr>
      <w:r w:rsidRPr="002C407B">
        <w:rPr>
          <w:lang w:val="en-GB"/>
        </w:rPr>
        <w:t>The above information describes exclusively the safety requirements of the product and is based on our present-day knowledge. The information is intended to give you advice about the safe handling of the product named in this safety data sheet, for storage, processing, transport and disposal. The information cannot be transferred to other products. In the case of mixing the product with other products or in the case of processing, the information on this safety data sheet is not necessarily valid for the new made-up material.</w:t>
      </w:r>
    </w:p>
    <w:p w:rsidR="00287985" w:rsidRDefault="002C407B">
      <w:pPr>
        <w:pStyle w:val="Heading2"/>
        <w:ind w:left="38"/>
      </w:pPr>
      <w:r>
        <w:t>Identified uses</w:t>
      </w:r>
    </w:p>
    <w:tbl>
      <w:tblPr>
        <w:tblStyle w:val="TableGrid"/>
        <w:tblW w:w="10339" w:type="dxa"/>
        <w:tblInd w:w="0" w:type="dxa"/>
        <w:tblCellMar>
          <w:top w:w="88" w:type="dxa"/>
          <w:left w:w="40" w:type="dxa"/>
          <w:bottom w:w="0" w:type="dxa"/>
          <w:right w:w="69" w:type="dxa"/>
        </w:tblCellMar>
        <w:tblLook w:val="04A0" w:firstRow="1" w:lastRow="0" w:firstColumn="1" w:lastColumn="0" w:noHBand="0" w:noVBand="1"/>
      </w:tblPr>
      <w:tblGrid>
        <w:gridCol w:w="18"/>
        <w:gridCol w:w="457"/>
        <w:gridCol w:w="1982"/>
        <w:gridCol w:w="945"/>
        <w:gridCol w:w="944"/>
        <w:gridCol w:w="874"/>
        <w:gridCol w:w="71"/>
        <w:gridCol w:w="945"/>
        <w:gridCol w:w="693"/>
        <w:gridCol w:w="251"/>
        <w:gridCol w:w="945"/>
        <w:gridCol w:w="944"/>
        <w:gridCol w:w="1270"/>
      </w:tblGrid>
      <w:tr w:rsidR="00287985">
        <w:trPr>
          <w:trHeight w:val="269"/>
        </w:trPr>
        <w:tc>
          <w:tcPr>
            <w:tcW w:w="475" w:type="dxa"/>
            <w:gridSpan w:val="2"/>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109" w:firstLine="0"/>
            </w:pPr>
            <w:r>
              <w:rPr>
                <w:sz w:val="14"/>
              </w:rPr>
              <w:t>No</w:t>
            </w:r>
          </w:p>
        </w:tc>
        <w:tc>
          <w:tcPr>
            <w:tcW w:w="1982"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37" w:firstLine="0"/>
              <w:jc w:val="center"/>
            </w:pPr>
            <w:r>
              <w:rPr>
                <w:sz w:val="14"/>
              </w:rPr>
              <w:t>Short title</w:t>
            </w:r>
          </w:p>
        </w:tc>
        <w:tc>
          <w:tcPr>
            <w:tcW w:w="945"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36" w:firstLine="0"/>
              <w:jc w:val="center"/>
            </w:pPr>
            <w:r>
              <w:rPr>
                <w:sz w:val="14"/>
              </w:rPr>
              <w:t>LCS</w:t>
            </w:r>
          </w:p>
        </w:tc>
        <w:tc>
          <w:tcPr>
            <w:tcW w:w="944"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50" w:firstLine="0"/>
              <w:jc w:val="center"/>
            </w:pPr>
            <w:r>
              <w:rPr>
                <w:sz w:val="14"/>
              </w:rPr>
              <w:t>SU</w:t>
            </w:r>
          </w:p>
        </w:tc>
        <w:tc>
          <w:tcPr>
            <w:tcW w:w="945" w:type="dxa"/>
            <w:gridSpan w:val="2"/>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45" w:firstLine="0"/>
              <w:jc w:val="center"/>
            </w:pPr>
            <w:r>
              <w:rPr>
                <w:sz w:val="14"/>
              </w:rPr>
              <w:t>PC</w:t>
            </w:r>
          </w:p>
        </w:tc>
        <w:tc>
          <w:tcPr>
            <w:tcW w:w="945"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47" w:firstLine="0"/>
              <w:jc w:val="center"/>
            </w:pPr>
            <w:r>
              <w:rPr>
                <w:sz w:val="14"/>
              </w:rPr>
              <w:t>PROC</w:t>
            </w:r>
          </w:p>
        </w:tc>
        <w:tc>
          <w:tcPr>
            <w:tcW w:w="944" w:type="dxa"/>
            <w:gridSpan w:val="2"/>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49" w:firstLine="0"/>
              <w:jc w:val="center"/>
            </w:pPr>
            <w:r>
              <w:rPr>
                <w:sz w:val="14"/>
              </w:rPr>
              <w:t>ERC</w:t>
            </w:r>
          </w:p>
        </w:tc>
        <w:tc>
          <w:tcPr>
            <w:tcW w:w="945"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51" w:firstLine="0"/>
              <w:jc w:val="center"/>
            </w:pPr>
            <w:r>
              <w:rPr>
                <w:sz w:val="14"/>
              </w:rPr>
              <w:t>AC</w:t>
            </w:r>
          </w:p>
        </w:tc>
        <w:tc>
          <w:tcPr>
            <w:tcW w:w="944"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44" w:firstLine="0"/>
              <w:jc w:val="center"/>
            </w:pPr>
            <w:r>
              <w:rPr>
                <w:sz w:val="14"/>
              </w:rPr>
              <w:t>TF</w:t>
            </w:r>
          </w:p>
        </w:tc>
        <w:tc>
          <w:tcPr>
            <w:tcW w:w="1270"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42" w:firstLine="0"/>
              <w:jc w:val="center"/>
            </w:pPr>
            <w:r>
              <w:rPr>
                <w:sz w:val="14"/>
              </w:rPr>
              <w:t>Specification</w:t>
            </w:r>
          </w:p>
        </w:tc>
      </w:tr>
      <w:tr w:rsidR="00287985">
        <w:trPr>
          <w:trHeight w:val="611"/>
        </w:trPr>
        <w:tc>
          <w:tcPr>
            <w:tcW w:w="475" w:type="dxa"/>
            <w:gridSpan w:val="2"/>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45" w:firstLine="0"/>
              <w:jc w:val="center"/>
            </w:pPr>
            <w:r>
              <w:rPr>
                <w:sz w:val="14"/>
              </w:rPr>
              <w:t xml:space="preserve"> 1</w:t>
            </w:r>
          </w:p>
        </w:tc>
        <w:tc>
          <w:tcPr>
            <w:tcW w:w="1982" w:type="dxa"/>
            <w:tcBorders>
              <w:top w:val="single" w:sz="8" w:space="0" w:color="000000"/>
              <w:left w:val="single" w:sz="8" w:space="0" w:color="000000"/>
              <w:bottom w:val="single" w:sz="8" w:space="0" w:color="000000"/>
              <w:right w:val="single" w:sz="8" w:space="0" w:color="000000"/>
            </w:tcBorders>
          </w:tcPr>
          <w:p w:rsidR="00287985" w:rsidRPr="002C407B" w:rsidRDefault="002C407B">
            <w:pPr>
              <w:spacing w:after="0" w:line="259" w:lineRule="auto"/>
              <w:ind w:left="0" w:right="148" w:firstLine="0"/>
              <w:rPr>
                <w:lang w:val="en-GB"/>
              </w:rPr>
            </w:pPr>
            <w:r w:rsidRPr="002C407B">
              <w:rPr>
                <w:sz w:val="14"/>
                <w:lang w:val="en-GB"/>
              </w:rPr>
              <w:t>Formulation of nicotine salts and nicotine mixtures.</w:t>
            </w:r>
          </w:p>
        </w:tc>
        <w:tc>
          <w:tcPr>
            <w:tcW w:w="945"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36" w:firstLine="0"/>
              <w:jc w:val="center"/>
            </w:pPr>
            <w:r>
              <w:rPr>
                <w:sz w:val="14"/>
              </w:rPr>
              <w:t>-</w:t>
            </w:r>
          </w:p>
        </w:tc>
        <w:tc>
          <w:tcPr>
            <w:tcW w:w="944"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49" w:firstLine="0"/>
              <w:jc w:val="center"/>
            </w:pPr>
            <w:r>
              <w:rPr>
                <w:sz w:val="14"/>
              </w:rPr>
              <w:t>-</w:t>
            </w:r>
          </w:p>
        </w:tc>
        <w:tc>
          <w:tcPr>
            <w:tcW w:w="945" w:type="dxa"/>
            <w:gridSpan w:val="2"/>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43" w:firstLine="0"/>
              <w:jc w:val="center"/>
            </w:pPr>
            <w:r>
              <w:rPr>
                <w:sz w:val="14"/>
              </w:rPr>
              <w:t>0</w:t>
            </w:r>
          </w:p>
        </w:tc>
        <w:tc>
          <w:tcPr>
            <w:tcW w:w="945" w:type="dxa"/>
            <w:tcBorders>
              <w:top w:val="single" w:sz="8" w:space="0" w:color="000000"/>
              <w:left w:val="single" w:sz="8" w:space="0" w:color="000000"/>
              <w:bottom w:val="single" w:sz="8" w:space="0" w:color="000000"/>
              <w:right w:val="single" w:sz="8" w:space="0" w:color="000000"/>
            </w:tcBorders>
          </w:tcPr>
          <w:p w:rsidR="00287985" w:rsidRDefault="002C407B">
            <w:pPr>
              <w:spacing w:after="7" w:line="259" w:lineRule="auto"/>
              <w:ind w:left="41" w:firstLine="0"/>
            </w:pPr>
            <w:r>
              <w:rPr>
                <w:sz w:val="14"/>
              </w:rPr>
              <w:t xml:space="preserve">1, 2, 3, 4, 5, </w:t>
            </w:r>
          </w:p>
          <w:p w:rsidR="00287985" w:rsidRDefault="002C407B">
            <w:pPr>
              <w:spacing w:after="7" w:line="259" w:lineRule="auto"/>
              <w:ind w:left="2" w:firstLine="0"/>
              <w:jc w:val="center"/>
            </w:pPr>
            <w:r>
              <w:rPr>
                <w:sz w:val="14"/>
              </w:rPr>
              <w:t xml:space="preserve">8a, 8b, 9, </w:t>
            </w:r>
          </w:p>
          <w:p w:rsidR="00287985" w:rsidRDefault="002C407B">
            <w:pPr>
              <w:spacing w:after="0" w:line="259" w:lineRule="auto"/>
              <w:ind w:left="43" w:firstLine="0"/>
              <w:jc w:val="center"/>
            </w:pPr>
            <w:r>
              <w:rPr>
                <w:sz w:val="14"/>
              </w:rPr>
              <w:t>15, 28</w:t>
            </w:r>
          </w:p>
        </w:tc>
        <w:tc>
          <w:tcPr>
            <w:tcW w:w="944" w:type="dxa"/>
            <w:gridSpan w:val="2"/>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47" w:firstLine="0"/>
              <w:jc w:val="center"/>
            </w:pPr>
            <w:r>
              <w:rPr>
                <w:sz w:val="14"/>
              </w:rPr>
              <w:t>2, 3</w:t>
            </w:r>
          </w:p>
        </w:tc>
        <w:tc>
          <w:tcPr>
            <w:tcW w:w="945"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50" w:firstLine="0"/>
              <w:jc w:val="center"/>
            </w:pPr>
            <w:r>
              <w:rPr>
                <w:sz w:val="14"/>
              </w:rPr>
              <w:t>-</w:t>
            </w:r>
          </w:p>
        </w:tc>
        <w:tc>
          <w:tcPr>
            <w:tcW w:w="944"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42" w:firstLine="0"/>
              <w:jc w:val="center"/>
            </w:pPr>
            <w:r>
              <w:rPr>
                <w:sz w:val="14"/>
              </w:rPr>
              <w:t>84</w:t>
            </w:r>
          </w:p>
        </w:tc>
        <w:tc>
          <w:tcPr>
            <w:tcW w:w="1270" w:type="dxa"/>
            <w:tcBorders>
              <w:top w:val="single" w:sz="8" w:space="0" w:color="000000"/>
              <w:left w:val="single" w:sz="8" w:space="0" w:color="000000"/>
              <w:bottom w:val="single" w:sz="8" w:space="0" w:color="000000"/>
              <w:right w:val="single" w:sz="8" w:space="0" w:color="000000"/>
            </w:tcBorders>
          </w:tcPr>
          <w:p w:rsidR="00287985" w:rsidRDefault="00287985">
            <w:pPr>
              <w:spacing w:after="160" w:line="259" w:lineRule="auto"/>
              <w:ind w:left="0" w:firstLine="0"/>
            </w:pPr>
          </w:p>
        </w:tc>
      </w:tr>
      <w:tr w:rsidR="00287985">
        <w:trPr>
          <w:trHeight w:val="611"/>
        </w:trPr>
        <w:tc>
          <w:tcPr>
            <w:tcW w:w="475" w:type="dxa"/>
            <w:gridSpan w:val="2"/>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45" w:firstLine="0"/>
              <w:jc w:val="center"/>
            </w:pPr>
            <w:r>
              <w:rPr>
                <w:sz w:val="14"/>
              </w:rPr>
              <w:t xml:space="preserve"> 2</w:t>
            </w:r>
          </w:p>
        </w:tc>
        <w:tc>
          <w:tcPr>
            <w:tcW w:w="1982"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0" w:firstLine="0"/>
            </w:pPr>
            <w:r>
              <w:rPr>
                <w:sz w:val="14"/>
              </w:rPr>
              <w:t>Industrial use of intermediates.</w:t>
            </w:r>
          </w:p>
        </w:tc>
        <w:tc>
          <w:tcPr>
            <w:tcW w:w="945"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36" w:firstLine="0"/>
              <w:jc w:val="center"/>
            </w:pPr>
            <w:r>
              <w:rPr>
                <w:sz w:val="14"/>
              </w:rPr>
              <w:t>-</w:t>
            </w:r>
          </w:p>
        </w:tc>
        <w:tc>
          <w:tcPr>
            <w:tcW w:w="944"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47" w:firstLine="0"/>
              <w:jc w:val="center"/>
            </w:pPr>
            <w:r>
              <w:rPr>
                <w:sz w:val="14"/>
              </w:rPr>
              <w:t>9, 20</w:t>
            </w:r>
          </w:p>
        </w:tc>
        <w:tc>
          <w:tcPr>
            <w:tcW w:w="945" w:type="dxa"/>
            <w:gridSpan w:val="2"/>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43" w:firstLine="0"/>
              <w:jc w:val="center"/>
            </w:pPr>
            <w:r>
              <w:rPr>
                <w:sz w:val="14"/>
              </w:rPr>
              <w:t>29</w:t>
            </w:r>
          </w:p>
        </w:tc>
        <w:tc>
          <w:tcPr>
            <w:tcW w:w="945" w:type="dxa"/>
            <w:tcBorders>
              <w:top w:val="single" w:sz="8" w:space="0" w:color="000000"/>
              <w:left w:val="single" w:sz="8" w:space="0" w:color="000000"/>
              <w:bottom w:val="single" w:sz="8" w:space="0" w:color="000000"/>
              <w:right w:val="single" w:sz="8" w:space="0" w:color="000000"/>
            </w:tcBorders>
          </w:tcPr>
          <w:p w:rsidR="00287985" w:rsidRDefault="002C407B">
            <w:pPr>
              <w:spacing w:after="7" w:line="259" w:lineRule="auto"/>
              <w:ind w:left="2" w:firstLine="0"/>
              <w:jc w:val="center"/>
            </w:pPr>
            <w:r>
              <w:rPr>
                <w:sz w:val="14"/>
              </w:rPr>
              <w:t xml:space="preserve">1, 2, 3, 8a, </w:t>
            </w:r>
          </w:p>
          <w:p w:rsidR="00287985" w:rsidRDefault="002C407B">
            <w:pPr>
              <w:spacing w:after="7" w:line="259" w:lineRule="auto"/>
              <w:ind w:left="2" w:firstLine="0"/>
              <w:jc w:val="center"/>
            </w:pPr>
            <w:r>
              <w:rPr>
                <w:sz w:val="14"/>
              </w:rPr>
              <w:t xml:space="preserve">8b, 9, 15, </w:t>
            </w:r>
          </w:p>
          <w:p w:rsidR="00287985" w:rsidRDefault="002C407B">
            <w:pPr>
              <w:spacing w:after="0" w:line="259" w:lineRule="auto"/>
              <w:ind w:left="45" w:firstLine="0"/>
              <w:jc w:val="center"/>
            </w:pPr>
            <w:r>
              <w:rPr>
                <w:sz w:val="14"/>
              </w:rPr>
              <w:t>28</w:t>
            </w:r>
          </w:p>
        </w:tc>
        <w:tc>
          <w:tcPr>
            <w:tcW w:w="944" w:type="dxa"/>
            <w:gridSpan w:val="2"/>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48" w:firstLine="0"/>
              <w:jc w:val="center"/>
            </w:pPr>
            <w:r>
              <w:rPr>
                <w:sz w:val="14"/>
              </w:rPr>
              <w:t>6a</w:t>
            </w:r>
          </w:p>
        </w:tc>
        <w:tc>
          <w:tcPr>
            <w:tcW w:w="945"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50" w:firstLine="0"/>
              <w:jc w:val="center"/>
            </w:pPr>
            <w:r>
              <w:rPr>
                <w:sz w:val="14"/>
              </w:rPr>
              <w:t>-</w:t>
            </w:r>
          </w:p>
        </w:tc>
        <w:tc>
          <w:tcPr>
            <w:tcW w:w="944"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42" w:firstLine="0"/>
              <w:jc w:val="center"/>
            </w:pPr>
            <w:r>
              <w:rPr>
                <w:sz w:val="14"/>
              </w:rPr>
              <w:t>77</w:t>
            </w:r>
          </w:p>
        </w:tc>
        <w:tc>
          <w:tcPr>
            <w:tcW w:w="1270" w:type="dxa"/>
            <w:tcBorders>
              <w:top w:val="single" w:sz="8" w:space="0" w:color="000000"/>
              <w:left w:val="single" w:sz="8" w:space="0" w:color="000000"/>
              <w:bottom w:val="single" w:sz="8" w:space="0" w:color="000000"/>
              <w:right w:val="single" w:sz="8" w:space="0" w:color="000000"/>
            </w:tcBorders>
          </w:tcPr>
          <w:p w:rsidR="00287985" w:rsidRDefault="00287985">
            <w:pPr>
              <w:spacing w:after="160" w:line="259" w:lineRule="auto"/>
              <w:ind w:left="0" w:firstLine="0"/>
            </w:pPr>
          </w:p>
        </w:tc>
      </w:tr>
      <w:tr w:rsidR="00287985">
        <w:trPr>
          <w:trHeight w:val="426"/>
        </w:trPr>
        <w:tc>
          <w:tcPr>
            <w:tcW w:w="475" w:type="dxa"/>
            <w:gridSpan w:val="2"/>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45" w:firstLine="0"/>
              <w:jc w:val="center"/>
            </w:pPr>
            <w:r>
              <w:rPr>
                <w:sz w:val="14"/>
              </w:rPr>
              <w:t xml:space="preserve"> 3</w:t>
            </w:r>
          </w:p>
        </w:tc>
        <w:tc>
          <w:tcPr>
            <w:tcW w:w="1982" w:type="dxa"/>
            <w:tcBorders>
              <w:top w:val="single" w:sz="8" w:space="0" w:color="000000"/>
              <w:left w:val="single" w:sz="8" w:space="0" w:color="000000"/>
              <w:bottom w:val="single" w:sz="8" w:space="0" w:color="000000"/>
              <w:right w:val="single" w:sz="8" w:space="0" w:color="000000"/>
            </w:tcBorders>
          </w:tcPr>
          <w:p w:rsidR="00287985" w:rsidRPr="002C407B" w:rsidRDefault="002C407B">
            <w:pPr>
              <w:spacing w:after="0" w:line="259" w:lineRule="auto"/>
              <w:ind w:left="0" w:firstLine="0"/>
              <w:rPr>
                <w:lang w:val="en-GB"/>
              </w:rPr>
            </w:pPr>
            <w:r w:rsidRPr="002C407B">
              <w:rPr>
                <w:sz w:val="14"/>
                <w:lang w:val="en-GB"/>
              </w:rPr>
              <w:t>Consumer use (To use in electronic cigarettes.)</w:t>
            </w:r>
          </w:p>
        </w:tc>
        <w:tc>
          <w:tcPr>
            <w:tcW w:w="945"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36" w:firstLine="0"/>
              <w:jc w:val="center"/>
            </w:pPr>
            <w:r>
              <w:rPr>
                <w:sz w:val="14"/>
              </w:rPr>
              <w:t>-</w:t>
            </w:r>
          </w:p>
        </w:tc>
        <w:tc>
          <w:tcPr>
            <w:tcW w:w="944"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49" w:firstLine="0"/>
              <w:jc w:val="center"/>
            </w:pPr>
            <w:r>
              <w:rPr>
                <w:sz w:val="14"/>
              </w:rPr>
              <w:t>-</w:t>
            </w:r>
          </w:p>
        </w:tc>
        <w:tc>
          <w:tcPr>
            <w:tcW w:w="945" w:type="dxa"/>
            <w:gridSpan w:val="2"/>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43" w:firstLine="0"/>
              <w:jc w:val="center"/>
            </w:pPr>
            <w:r>
              <w:rPr>
                <w:sz w:val="14"/>
              </w:rPr>
              <w:t>0</w:t>
            </w:r>
          </w:p>
        </w:tc>
        <w:tc>
          <w:tcPr>
            <w:tcW w:w="945"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46" w:firstLine="0"/>
              <w:jc w:val="center"/>
            </w:pPr>
            <w:r>
              <w:rPr>
                <w:sz w:val="14"/>
              </w:rPr>
              <w:t>-</w:t>
            </w:r>
          </w:p>
        </w:tc>
        <w:tc>
          <w:tcPr>
            <w:tcW w:w="944" w:type="dxa"/>
            <w:gridSpan w:val="2"/>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46" w:firstLine="0"/>
              <w:jc w:val="center"/>
            </w:pPr>
            <w:r>
              <w:rPr>
                <w:sz w:val="14"/>
              </w:rPr>
              <w:t>8a, 8d</w:t>
            </w:r>
          </w:p>
        </w:tc>
        <w:tc>
          <w:tcPr>
            <w:tcW w:w="945"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50" w:firstLine="0"/>
              <w:jc w:val="center"/>
            </w:pPr>
            <w:r>
              <w:rPr>
                <w:sz w:val="14"/>
              </w:rPr>
              <w:t>-</w:t>
            </w:r>
          </w:p>
        </w:tc>
        <w:tc>
          <w:tcPr>
            <w:tcW w:w="944" w:type="dxa"/>
            <w:tcBorders>
              <w:top w:val="single" w:sz="8" w:space="0" w:color="000000"/>
              <w:left w:val="single" w:sz="8" w:space="0" w:color="000000"/>
              <w:bottom w:val="single" w:sz="8" w:space="0" w:color="000000"/>
              <w:right w:val="single" w:sz="8" w:space="0" w:color="000000"/>
            </w:tcBorders>
          </w:tcPr>
          <w:p w:rsidR="00287985" w:rsidRDefault="002C407B">
            <w:pPr>
              <w:spacing w:after="0" w:line="259" w:lineRule="auto"/>
              <w:ind w:left="42" w:firstLine="0"/>
              <w:jc w:val="center"/>
            </w:pPr>
            <w:r>
              <w:rPr>
                <w:sz w:val="14"/>
              </w:rPr>
              <w:t>84</w:t>
            </w:r>
          </w:p>
        </w:tc>
        <w:tc>
          <w:tcPr>
            <w:tcW w:w="1270" w:type="dxa"/>
            <w:tcBorders>
              <w:top w:val="single" w:sz="8" w:space="0" w:color="000000"/>
              <w:left w:val="single" w:sz="8" w:space="0" w:color="000000"/>
              <w:bottom w:val="single" w:sz="8" w:space="0" w:color="000000"/>
              <w:right w:val="single" w:sz="8" w:space="0" w:color="000000"/>
            </w:tcBorders>
          </w:tcPr>
          <w:p w:rsidR="00287985" w:rsidRDefault="00287985">
            <w:pPr>
              <w:spacing w:after="160" w:line="259" w:lineRule="auto"/>
              <w:ind w:left="0" w:firstLine="0"/>
            </w:pPr>
          </w:p>
        </w:tc>
      </w:tr>
      <w:tr w:rsidR="00287985">
        <w:tblPrEx>
          <w:tblCellMar>
            <w:top w:w="0" w:type="dxa"/>
            <w:left w:w="0" w:type="dxa"/>
            <w:right w:w="0" w:type="dxa"/>
          </w:tblCellMar>
        </w:tblPrEx>
        <w:trPr>
          <w:gridBefore w:val="1"/>
          <w:gridAfter w:val="4"/>
          <w:wBefore w:w="18" w:type="dxa"/>
          <w:wAfter w:w="3410" w:type="dxa"/>
          <w:trHeight w:val="176"/>
        </w:trPr>
        <w:tc>
          <w:tcPr>
            <w:tcW w:w="5202" w:type="dxa"/>
            <w:gridSpan w:val="5"/>
            <w:tcBorders>
              <w:top w:val="nil"/>
              <w:left w:val="nil"/>
              <w:bottom w:val="nil"/>
              <w:right w:val="nil"/>
            </w:tcBorders>
          </w:tcPr>
          <w:p w:rsidR="00287985" w:rsidRDefault="002C407B">
            <w:pPr>
              <w:spacing w:after="0" w:line="259" w:lineRule="auto"/>
              <w:ind w:left="0" w:firstLine="0"/>
            </w:pPr>
            <w:r>
              <w:rPr>
                <w:sz w:val="14"/>
              </w:rPr>
              <w:t>LCS: Life cycle stages</w:t>
            </w:r>
          </w:p>
        </w:tc>
        <w:tc>
          <w:tcPr>
            <w:tcW w:w="1709" w:type="dxa"/>
            <w:gridSpan w:val="3"/>
            <w:tcBorders>
              <w:top w:val="nil"/>
              <w:left w:val="nil"/>
              <w:bottom w:val="nil"/>
              <w:right w:val="nil"/>
            </w:tcBorders>
          </w:tcPr>
          <w:p w:rsidR="00287985" w:rsidRDefault="002C407B">
            <w:pPr>
              <w:spacing w:after="0" w:line="259" w:lineRule="auto"/>
              <w:ind w:left="0" w:firstLine="0"/>
            </w:pPr>
            <w:r>
              <w:rPr>
                <w:sz w:val="14"/>
              </w:rPr>
              <w:t>SU: Sectors of use</w:t>
            </w:r>
          </w:p>
        </w:tc>
      </w:tr>
      <w:tr w:rsidR="00287985">
        <w:tblPrEx>
          <w:tblCellMar>
            <w:top w:w="0" w:type="dxa"/>
            <w:left w:w="0" w:type="dxa"/>
            <w:right w:w="0" w:type="dxa"/>
          </w:tblCellMar>
        </w:tblPrEx>
        <w:trPr>
          <w:gridBefore w:val="1"/>
          <w:gridAfter w:val="4"/>
          <w:wBefore w:w="18" w:type="dxa"/>
          <w:wAfter w:w="3410" w:type="dxa"/>
          <w:trHeight w:val="218"/>
        </w:trPr>
        <w:tc>
          <w:tcPr>
            <w:tcW w:w="5202" w:type="dxa"/>
            <w:gridSpan w:val="5"/>
            <w:tcBorders>
              <w:top w:val="nil"/>
              <w:left w:val="nil"/>
              <w:bottom w:val="nil"/>
              <w:right w:val="nil"/>
            </w:tcBorders>
          </w:tcPr>
          <w:p w:rsidR="00287985" w:rsidRDefault="002C407B">
            <w:pPr>
              <w:spacing w:after="0" w:line="259" w:lineRule="auto"/>
              <w:ind w:left="0" w:firstLine="0"/>
            </w:pPr>
            <w:r>
              <w:rPr>
                <w:sz w:val="14"/>
              </w:rPr>
              <w:t>PC: Product categories</w:t>
            </w:r>
          </w:p>
        </w:tc>
        <w:tc>
          <w:tcPr>
            <w:tcW w:w="1709" w:type="dxa"/>
            <w:gridSpan w:val="3"/>
            <w:tcBorders>
              <w:top w:val="nil"/>
              <w:left w:val="nil"/>
              <w:bottom w:val="nil"/>
              <w:right w:val="nil"/>
            </w:tcBorders>
          </w:tcPr>
          <w:p w:rsidR="00287985" w:rsidRDefault="002C407B">
            <w:pPr>
              <w:spacing w:after="0" w:line="259" w:lineRule="auto"/>
              <w:ind w:left="0" w:firstLine="0"/>
              <w:jc w:val="both"/>
            </w:pPr>
            <w:r>
              <w:rPr>
                <w:sz w:val="14"/>
              </w:rPr>
              <w:t>PROC: Process categories</w:t>
            </w:r>
          </w:p>
        </w:tc>
      </w:tr>
      <w:tr w:rsidR="00287985">
        <w:tblPrEx>
          <w:tblCellMar>
            <w:top w:w="0" w:type="dxa"/>
            <w:left w:w="0" w:type="dxa"/>
            <w:right w:w="0" w:type="dxa"/>
          </w:tblCellMar>
        </w:tblPrEx>
        <w:trPr>
          <w:gridBefore w:val="1"/>
          <w:gridAfter w:val="4"/>
          <w:wBefore w:w="18" w:type="dxa"/>
          <w:wAfter w:w="3410" w:type="dxa"/>
          <w:trHeight w:val="393"/>
        </w:trPr>
        <w:tc>
          <w:tcPr>
            <w:tcW w:w="5202" w:type="dxa"/>
            <w:gridSpan w:val="5"/>
            <w:tcBorders>
              <w:top w:val="nil"/>
              <w:left w:val="nil"/>
              <w:bottom w:val="nil"/>
              <w:right w:val="nil"/>
            </w:tcBorders>
          </w:tcPr>
          <w:p w:rsidR="00287985" w:rsidRPr="002C407B" w:rsidRDefault="002C407B">
            <w:pPr>
              <w:spacing w:after="39" w:line="259" w:lineRule="auto"/>
              <w:ind w:left="0" w:firstLine="0"/>
              <w:rPr>
                <w:lang w:val="en-GB"/>
              </w:rPr>
            </w:pPr>
            <w:r w:rsidRPr="002C407B">
              <w:rPr>
                <w:sz w:val="14"/>
                <w:lang w:val="en-GB"/>
              </w:rPr>
              <w:t>ERC: Environmental release categories</w:t>
            </w:r>
          </w:p>
          <w:p w:rsidR="00287985" w:rsidRPr="002C407B" w:rsidRDefault="002C407B">
            <w:pPr>
              <w:spacing w:after="0" w:line="259" w:lineRule="auto"/>
              <w:ind w:left="0" w:firstLine="0"/>
              <w:rPr>
                <w:lang w:val="en-GB"/>
              </w:rPr>
            </w:pPr>
            <w:r w:rsidRPr="002C407B">
              <w:rPr>
                <w:sz w:val="14"/>
                <w:lang w:val="en-GB"/>
              </w:rPr>
              <w:t>TF: Technical functions</w:t>
            </w:r>
          </w:p>
        </w:tc>
        <w:tc>
          <w:tcPr>
            <w:tcW w:w="1709" w:type="dxa"/>
            <w:gridSpan w:val="3"/>
            <w:tcBorders>
              <w:top w:val="nil"/>
              <w:left w:val="nil"/>
              <w:bottom w:val="nil"/>
              <w:right w:val="nil"/>
            </w:tcBorders>
          </w:tcPr>
          <w:p w:rsidR="00287985" w:rsidRDefault="002C407B">
            <w:pPr>
              <w:spacing w:after="0" w:line="259" w:lineRule="auto"/>
              <w:ind w:left="0" w:firstLine="0"/>
            </w:pPr>
            <w:r>
              <w:rPr>
                <w:sz w:val="14"/>
              </w:rPr>
              <w:t>AC: Article categories</w:t>
            </w:r>
          </w:p>
        </w:tc>
      </w:tr>
    </w:tbl>
    <w:p w:rsidR="002C407B" w:rsidRDefault="002C407B"/>
    <w:sectPr w:rsidR="002C407B">
      <w:headerReference w:type="even" r:id="rId40"/>
      <w:headerReference w:type="default" r:id="rId41"/>
      <w:footerReference w:type="even" r:id="rId42"/>
      <w:footerReference w:type="default" r:id="rId43"/>
      <w:headerReference w:type="first" r:id="rId44"/>
      <w:footerReference w:type="first" r:id="rId45"/>
      <w:pgSz w:w="11880" w:h="16840"/>
      <w:pgMar w:top="3147" w:right="1966" w:bottom="1404" w:left="705" w:header="899" w:footer="105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5CEE" w:rsidRDefault="000F5CEE">
      <w:pPr>
        <w:spacing w:after="0" w:line="240" w:lineRule="auto"/>
      </w:pPr>
      <w:r>
        <w:separator/>
      </w:r>
    </w:p>
  </w:endnote>
  <w:endnote w:type="continuationSeparator" w:id="0">
    <w:p w:rsidR="000F5CEE" w:rsidRDefault="000F5C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07B" w:rsidRPr="002C407B" w:rsidRDefault="002C407B">
    <w:pPr>
      <w:tabs>
        <w:tab w:val="center" w:pos="5259"/>
        <w:tab w:val="right" w:pos="10342"/>
      </w:tabs>
      <w:spacing w:after="0" w:line="259" w:lineRule="auto"/>
      <w:ind w:left="-135" w:right="-1034" w:firstLine="0"/>
      <w:rPr>
        <w:lang w:val="en-GB"/>
      </w:rPr>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simplePos x="0" y="0"/>
              <wp:positionH relativeFrom="page">
                <wp:posOffset>359410</wp:posOffset>
              </wp:positionH>
              <wp:positionV relativeFrom="page">
                <wp:posOffset>9875520</wp:posOffset>
              </wp:positionV>
              <wp:extent cx="6851650" cy="12700"/>
              <wp:effectExtent l="0" t="0" r="0" b="0"/>
              <wp:wrapSquare wrapText="bothSides"/>
              <wp:docPr id="29319" name="Group 29319"/>
              <wp:cNvGraphicFramePr/>
              <a:graphic xmlns:a="http://schemas.openxmlformats.org/drawingml/2006/main">
                <a:graphicData uri="http://schemas.microsoft.com/office/word/2010/wordprocessingGroup">
                  <wpg:wgp>
                    <wpg:cNvGrpSpPr/>
                    <wpg:grpSpPr>
                      <a:xfrm>
                        <a:off x="0" y="0"/>
                        <a:ext cx="6851650" cy="12700"/>
                        <a:chOff x="0" y="0"/>
                        <a:chExt cx="6851650" cy="12700"/>
                      </a:xfrm>
                    </wpg:grpSpPr>
                    <wps:wsp>
                      <wps:cNvPr id="29320" name="Shape 29320"/>
                      <wps:cNvSpPr/>
                      <wps:spPr>
                        <a:xfrm>
                          <a:off x="0" y="0"/>
                          <a:ext cx="6851650" cy="0"/>
                        </a:xfrm>
                        <a:custGeom>
                          <a:avLst/>
                          <a:gdLst/>
                          <a:ahLst/>
                          <a:cxnLst/>
                          <a:rect l="0" t="0" r="0" b="0"/>
                          <a:pathLst>
                            <a:path w="6851650">
                              <a:moveTo>
                                <a:pt x="0" y="0"/>
                              </a:moveTo>
                              <a:lnTo>
                                <a:pt x="6851650" y="0"/>
                              </a:lnTo>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319" style="width:539.5pt;height:1pt;position:absolute;mso-position-horizontal-relative:page;mso-position-horizontal:absolute;margin-left:28.3pt;mso-position-vertical-relative:page;margin-top:777.6pt;" coordsize="68516,127">
              <v:shape id="Shape 29320" style="position:absolute;width:68516;height:0;left:0;top:0;" coordsize="6851650,0" path="m0,0l6851650,0">
                <v:stroke weight="1pt" endcap="square" joinstyle="miter" miterlimit="10" on="true" color="#000000"/>
                <v:fill on="false" color="#000000" opacity="0"/>
              </v:shape>
              <w10:wrap type="square"/>
            </v:group>
          </w:pict>
        </mc:Fallback>
      </mc:AlternateContent>
    </w:r>
    <w:r>
      <w:rPr>
        <w:color w:val="808080"/>
        <w:sz w:val="14"/>
        <w:lang w:val="en-GB"/>
      </w:rPr>
      <w:t>Revision No: 1,0</w:t>
    </w:r>
    <w:r>
      <w:rPr>
        <w:color w:val="808080"/>
        <w:sz w:val="14"/>
        <w:lang w:val="en-GB"/>
      </w:rPr>
      <w:tab/>
      <w:t>GB - EN</w:t>
    </w:r>
    <w:r>
      <w:rPr>
        <w:color w:val="808080"/>
        <w:sz w:val="14"/>
        <w:lang w:val="en-GB"/>
      </w:rPr>
      <w:tab/>
      <w:t>Print date: 19.</w:t>
    </w:r>
    <w:r w:rsidRPr="002C407B">
      <w:rPr>
        <w:color w:val="808080"/>
        <w:sz w:val="14"/>
        <w:lang w:val="en-GB"/>
      </w:rPr>
      <w:t>0</w:t>
    </w:r>
    <w:r>
      <w:rPr>
        <w:color w:val="808080"/>
        <w:sz w:val="14"/>
        <w:lang w:val="en-GB"/>
      </w:rPr>
      <w:t>88</w:t>
    </w:r>
    <w:r w:rsidRPr="002C407B">
      <w:rPr>
        <w:color w:val="808080"/>
        <w:sz w:val="14"/>
        <w:lang w:val="en-GB"/>
      </w:rPr>
      <w:t>.20</w:t>
    </w:r>
    <w:r>
      <w:rPr>
        <w:color w:val="808080"/>
        <w:sz w:val="14"/>
        <w:lang w:val="en-GB"/>
      </w:rPr>
      <w:t>25</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07B" w:rsidRPr="002C407B" w:rsidRDefault="002C407B">
    <w:pPr>
      <w:tabs>
        <w:tab w:val="center" w:pos="5259"/>
        <w:tab w:val="right" w:pos="10342"/>
      </w:tabs>
      <w:spacing w:after="0" w:line="259" w:lineRule="auto"/>
      <w:ind w:left="-135" w:right="-1034" w:firstLine="0"/>
      <w:rPr>
        <w:lang w:val="en-GB"/>
      </w:rPr>
    </w:pPr>
    <w:r>
      <w:rPr>
        <w:rFonts w:ascii="Calibri" w:eastAsia="Calibri" w:hAnsi="Calibri" w:cs="Calibri"/>
        <w:noProof/>
        <w:sz w:val="22"/>
      </w:rPr>
      <mc:AlternateContent>
        <mc:Choice Requires="wpg">
          <w:drawing>
            <wp:anchor distT="0" distB="0" distL="114300" distR="114300" simplePos="0" relativeHeight="251659264" behindDoc="0" locked="0" layoutInCell="1" allowOverlap="1">
              <wp:simplePos x="0" y="0"/>
              <wp:positionH relativeFrom="page">
                <wp:posOffset>359410</wp:posOffset>
              </wp:positionH>
              <wp:positionV relativeFrom="page">
                <wp:posOffset>9875520</wp:posOffset>
              </wp:positionV>
              <wp:extent cx="6851650" cy="12700"/>
              <wp:effectExtent l="0" t="0" r="0" b="0"/>
              <wp:wrapSquare wrapText="bothSides"/>
              <wp:docPr id="29282" name="Group 29282"/>
              <wp:cNvGraphicFramePr/>
              <a:graphic xmlns:a="http://schemas.openxmlformats.org/drawingml/2006/main">
                <a:graphicData uri="http://schemas.microsoft.com/office/word/2010/wordprocessingGroup">
                  <wpg:wgp>
                    <wpg:cNvGrpSpPr/>
                    <wpg:grpSpPr>
                      <a:xfrm>
                        <a:off x="0" y="0"/>
                        <a:ext cx="6851650" cy="12700"/>
                        <a:chOff x="0" y="0"/>
                        <a:chExt cx="6851650" cy="12700"/>
                      </a:xfrm>
                    </wpg:grpSpPr>
                    <wps:wsp>
                      <wps:cNvPr id="29283" name="Shape 29283"/>
                      <wps:cNvSpPr/>
                      <wps:spPr>
                        <a:xfrm>
                          <a:off x="0" y="0"/>
                          <a:ext cx="6851650" cy="0"/>
                        </a:xfrm>
                        <a:custGeom>
                          <a:avLst/>
                          <a:gdLst/>
                          <a:ahLst/>
                          <a:cxnLst/>
                          <a:rect l="0" t="0" r="0" b="0"/>
                          <a:pathLst>
                            <a:path w="6851650">
                              <a:moveTo>
                                <a:pt x="0" y="0"/>
                              </a:moveTo>
                              <a:lnTo>
                                <a:pt x="6851650" y="0"/>
                              </a:lnTo>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282" style="width:539.5pt;height:1pt;position:absolute;mso-position-horizontal-relative:page;mso-position-horizontal:absolute;margin-left:28.3pt;mso-position-vertical-relative:page;margin-top:777.6pt;" coordsize="68516,127">
              <v:shape id="Shape 29283" style="position:absolute;width:68516;height:0;left:0;top:0;" coordsize="6851650,0" path="m0,0l6851650,0">
                <v:stroke weight="1pt" endcap="square" joinstyle="miter" miterlimit="10" on="true" color="#000000"/>
                <v:fill on="false" color="#000000" opacity="0"/>
              </v:shape>
              <w10:wrap type="square"/>
            </v:group>
          </w:pict>
        </mc:Fallback>
      </mc:AlternateContent>
    </w:r>
    <w:r w:rsidRPr="002C407B">
      <w:rPr>
        <w:color w:val="808080"/>
        <w:sz w:val="14"/>
        <w:lang w:val="en-GB"/>
      </w:rPr>
      <w:t xml:space="preserve">Revision No: </w:t>
    </w:r>
    <w:r>
      <w:rPr>
        <w:color w:val="808080"/>
        <w:sz w:val="14"/>
        <w:lang w:val="en-GB"/>
      </w:rPr>
      <w:t>1,0</w:t>
    </w:r>
    <w:r w:rsidRPr="002C407B">
      <w:rPr>
        <w:color w:val="808080"/>
        <w:sz w:val="14"/>
        <w:lang w:val="en-GB"/>
      </w:rPr>
      <w:tab/>
      <w:t>GB - EN</w:t>
    </w:r>
    <w:r w:rsidRPr="002C407B">
      <w:rPr>
        <w:color w:val="808080"/>
        <w:sz w:val="14"/>
        <w:lang w:val="en-GB"/>
      </w:rPr>
      <w:tab/>
      <w:t>Print date: 1</w:t>
    </w:r>
    <w:r>
      <w:rPr>
        <w:color w:val="808080"/>
        <w:sz w:val="14"/>
        <w:lang w:val="en-GB"/>
      </w:rPr>
      <w:t>9</w:t>
    </w:r>
    <w:r w:rsidRPr="002C407B">
      <w:rPr>
        <w:color w:val="808080"/>
        <w:sz w:val="14"/>
        <w:lang w:val="en-GB"/>
      </w:rPr>
      <w:t>.</w:t>
    </w:r>
    <w:r>
      <w:rPr>
        <w:color w:val="808080"/>
        <w:sz w:val="14"/>
        <w:lang w:val="en-GB"/>
      </w:rPr>
      <w:t>08</w:t>
    </w:r>
    <w:r w:rsidRPr="002C407B">
      <w:rPr>
        <w:color w:val="808080"/>
        <w:sz w:val="14"/>
        <w:lang w:val="en-GB"/>
      </w:rPr>
      <w:t>.20</w:t>
    </w:r>
    <w:r>
      <w:rPr>
        <w:color w:val="808080"/>
        <w:sz w:val="14"/>
        <w:lang w:val="en-GB"/>
      </w:rPr>
      <w:t>25</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07B" w:rsidRPr="002C407B" w:rsidRDefault="002C407B">
    <w:pPr>
      <w:tabs>
        <w:tab w:val="center" w:pos="5259"/>
        <w:tab w:val="right" w:pos="10342"/>
      </w:tabs>
      <w:spacing w:after="0" w:line="259" w:lineRule="auto"/>
      <w:ind w:left="-135" w:right="-1034" w:firstLine="0"/>
      <w:rPr>
        <w:lang w:val="en-GB"/>
      </w:rPr>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359410</wp:posOffset>
              </wp:positionH>
              <wp:positionV relativeFrom="page">
                <wp:posOffset>9875520</wp:posOffset>
              </wp:positionV>
              <wp:extent cx="6851650" cy="12700"/>
              <wp:effectExtent l="0" t="0" r="0" b="0"/>
              <wp:wrapSquare wrapText="bothSides"/>
              <wp:docPr id="29245" name="Group 29245"/>
              <wp:cNvGraphicFramePr/>
              <a:graphic xmlns:a="http://schemas.openxmlformats.org/drawingml/2006/main">
                <a:graphicData uri="http://schemas.microsoft.com/office/word/2010/wordprocessingGroup">
                  <wpg:wgp>
                    <wpg:cNvGrpSpPr/>
                    <wpg:grpSpPr>
                      <a:xfrm>
                        <a:off x="0" y="0"/>
                        <a:ext cx="6851650" cy="12700"/>
                        <a:chOff x="0" y="0"/>
                        <a:chExt cx="6851650" cy="12700"/>
                      </a:xfrm>
                    </wpg:grpSpPr>
                    <wps:wsp>
                      <wps:cNvPr id="29246" name="Shape 29246"/>
                      <wps:cNvSpPr/>
                      <wps:spPr>
                        <a:xfrm>
                          <a:off x="0" y="0"/>
                          <a:ext cx="6851650" cy="0"/>
                        </a:xfrm>
                        <a:custGeom>
                          <a:avLst/>
                          <a:gdLst/>
                          <a:ahLst/>
                          <a:cxnLst/>
                          <a:rect l="0" t="0" r="0" b="0"/>
                          <a:pathLst>
                            <a:path w="6851650">
                              <a:moveTo>
                                <a:pt x="0" y="0"/>
                              </a:moveTo>
                              <a:lnTo>
                                <a:pt x="6851650" y="0"/>
                              </a:lnTo>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245" style="width:539.5pt;height:1pt;position:absolute;mso-position-horizontal-relative:page;mso-position-horizontal:absolute;margin-left:28.3pt;mso-position-vertical-relative:page;margin-top:777.6pt;" coordsize="68516,127">
              <v:shape id="Shape 29246" style="position:absolute;width:68516;height:0;left:0;top:0;" coordsize="6851650,0" path="m0,0l6851650,0">
                <v:stroke weight="1pt" endcap="square" joinstyle="miter" miterlimit="10" on="true" color="#000000"/>
                <v:fill on="false" color="#000000" opacity="0"/>
              </v:shape>
              <w10:wrap type="square"/>
            </v:group>
          </w:pict>
        </mc:Fallback>
      </mc:AlternateContent>
    </w:r>
    <w:r w:rsidRPr="002C407B">
      <w:rPr>
        <w:color w:val="808080"/>
        <w:sz w:val="14"/>
        <w:lang w:val="en-GB"/>
      </w:rPr>
      <w:t>Revision No: 2,1</w:t>
    </w:r>
    <w:r w:rsidRPr="002C407B">
      <w:rPr>
        <w:color w:val="808080"/>
        <w:sz w:val="14"/>
        <w:lang w:val="en-GB"/>
      </w:rPr>
      <w:tab/>
      <w:t>GB - EN</w:t>
    </w:r>
    <w:r w:rsidRPr="002C407B">
      <w:rPr>
        <w:color w:val="808080"/>
        <w:sz w:val="14"/>
        <w:lang w:val="en-GB"/>
      </w:rPr>
      <w:tab/>
      <w:t>Print date: 18.10.2019</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07B" w:rsidRPr="002C407B" w:rsidRDefault="002C407B">
    <w:pPr>
      <w:tabs>
        <w:tab w:val="center" w:pos="5259"/>
        <w:tab w:val="right" w:pos="10342"/>
      </w:tabs>
      <w:spacing w:after="0" w:line="259" w:lineRule="auto"/>
      <w:ind w:left="-135" w:right="-1023" w:firstLine="0"/>
      <w:rPr>
        <w:lang w:val="en-GB"/>
      </w:rPr>
    </w:pPr>
    <w:r>
      <w:rPr>
        <w:color w:val="808080"/>
        <w:sz w:val="14"/>
        <w:lang w:val="en-GB"/>
      </w:rPr>
      <w:t>Revision No: 1,0</w:t>
    </w:r>
    <w:r>
      <w:rPr>
        <w:color w:val="808080"/>
        <w:sz w:val="14"/>
        <w:lang w:val="en-GB"/>
      </w:rPr>
      <w:tab/>
      <w:t>GB - EN</w:t>
    </w:r>
    <w:r>
      <w:rPr>
        <w:color w:val="808080"/>
        <w:sz w:val="14"/>
        <w:lang w:val="en-GB"/>
      </w:rPr>
      <w:tab/>
      <w:t>Print date: 19</w:t>
    </w:r>
    <w:r w:rsidRPr="002C407B">
      <w:rPr>
        <w:color w:val="808080"/>
        <w:sz w:val="14"/>
        <w:lang w:val="en-GB"/>
      </w:rPr>
      <w:t>.</w:t>
    </w:r>
    <w:r>
      <w:rPr>
        <w:color w:val="808080"/>
        <w:sz w:val="14"/>
        <w:lang w:val="en-GB"/>
      </w:rPr>
      <w:t>08</w:t>
    </w:r>
    <w:r w:rsidRPr="002C407B">
      <w:rPr>
        <w:color w:val="808080"/>
        <w:sz w:val="14"/>
        <w:lang w:val="en-GB"/>
      </w:rPr>
      <w:t>.20</w:t>
    </w:r>
    <w:r>
      <w:rPr>
        <w:color w:val="808080"/>
        <w:sz w:val="14"/>
        <w:lang w:val="en-GB"/>
      </w:rPr>
      <w:t>25</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07B" w:rsidRPr="002C407B" w:rsidRDefault="002C407B">
    <w:pPr>
      <w:tabs>
        <w:tab w:val="center" w:pos="5259"/>
        <w:tab w:val="right" w:pos="10342"/>
      </w:tabs>
      <w:spacing w:after="0" w:line="259" w:lineRule="auto"/>
      <w:ind w:left="-135" w:right="-1023" w:firstLine="0"/>
      <w:rPr>
        <w:lang w:val="en-GB"/>
      </w:rPr>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simplePos x="0" y="0"/>
              <wp:positionH relativeFrom="page">
                <wp:posOffset>359410</wp:posOffset>
              </wp:positionH>
              <wp:positionV relativeFrom="page">
                <wp:posOffset>9875520</wp:posOffset>
              </wp:positionV>
              <wp:extent cx="6851650" cy="12700"/>
              <wp:effectExtent l="0" t="0" r="0" b="0"/>
              <wp:wrapSquare wrapText="bothSides"/>
              <wp:docPr id="29392" name="Group 29392"/>
              <wp:cNvGraphicFramePr/>
              <a:graphic xmlns:a="http://schemas.openxmlformats.org/drawingml/2006/main">
                <a:graphicData uri="http://schemas.microsoft.com/office/word/2010/wordprocessingGroup">
                  <wpg:wgp>
                    <wpg:cNvGrpSpPr/>
                    <wpg:grpSpPr>
                      <a:xfrm>
                        <a:off x="0" y="0"/>
                        <a:ext cx="6851650" cy="12700"/>
                        <a:chOff x="0" y="0"/>
                        <a:chExt cx="6851650" cy="12700"/>
                      </a:xfrm>
                    </wpg:grpSpPr>
                    <wps:wsp>
                      <wps:cNvPr id="29393" name="Shape 29393"/>
                      <wps:cNvSpPr/>
                      <wps:spPr>
                        <a:xfrm>
                          <a:off x="0" y="0"/>
                          <a:ext cx="6851650" cy="0"/>
                        </a:xfrm>
                        <a:custGeom>
                          <a:avLst/>
                          <a:gdLst/>
                          <a:ahLst/>
                          <a:cxnLst/>
                          <a:rect l="0" t="0" r="0" b="0"/>
                          <a:pathLst>
                            <a:path w="6851650">
                              <a:moveTo>
                                <a:pt x="0" y="0"/>
                              </a:moveTo>
                              <a:lnTo>
                                <a:pt x="6851650" y="0"/>
                              </a:lnTo>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392" style="width:539.5pt;height:1pt;position:absolute;mso-position-horizontal-relative:page;mso-position-horizontal:absolute;margin-left:28.3pt;mso-position-vertical-relative:page;margin-top:777.6pt;" coordsize="68516,127">
              <v:shape id="Shape 29393" style="position:absolute;width:68516;height:0;left:0;top:0;" coordsize="6851650,0" path="m0,0l6851650,0">
                <v:stroke weight="1pt" endcap="square" joinstyle="miter" miterlimit="10" on="true" color="#000000"/>
                <v:fill on="false" color="#000000" opacity="0"/>
              </v:shape>
              <w10:wrap type="square"/>
            </v:group>
          </w:pict>
        </mc:Fallback>
      </mc:AlternateContent>
    </w:r>
    <w:r w:rsidRPr="002C407B">
      <w:rPr>
        <w:color w:val="808080"/>
        <w:sz w:val="14"/>
        <w:lang w:val="en-GB"/>
      </w:rPr>
      <w:t xml:space="preserve">Revision No: </w:t>
    </w:r>
    <w:r>
      <w:rPr>
        <w:color w:val="808080"/>
        <w:sz w:val="14"/>
        <w:lang w:val="en-GB"/>
      </w:rPr>
      <w:t>1,0</w:t>
    </w:r>
    <w:r>
      <w:rPr>
        <w:color w:val="808080"/>
        <w:sz w:val="14"/>
        <w:lang w:val="en-GB"/>
      </w:rPr>
      <w:tab/>
      <w:t>GB - EN</w:t>
    </w:r>
    <w:r>
      <w:rPr>
        <w:color w:val="808080"/>
        <w:sz w:val="14"/>
        <w:lang w:val="en-GB"/>
      </w:rPr>
      <w:tab/>
      <w:t>Print date: 19</w:t>
    </w:r>
    <w:r w:rsidRPr="002C407B">
      <w:rPr>
        <w:color w:val="808080"/>
        <w:sz w:val="14"/>
        <w:lang w:val="en-GB"/>
      </w:rPr>
      <w:t>.</w:t>
    </w:r>
    <w:r>
      <w:rPr>
        <w:color w:val="808080"/>
        <w:sz w:val="14"/>
        <w:lang w:val="en-GB"/>
      </w:rPr>
      <w:t>08</w:t>
    </w:r>
    <w:r w:rsidRPr="002C407B">
      <w:rPr>
        <w:color w:val="808080"/>
        <w:sz w:val="14"/>
        <w:lang w:val="en-GB"/>
      </w:rPr>
      <w:t>.20</w:t>
    </w:r>
    <w:r>
      <w:rPr>
        <w:color w:val="808080"/>
        <w:sz w:val="14"/>
        <w:lang w:val="en-GB"/>
      </w:rPr>
      <w:t>25</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07B" w:rsidRPr="002C407B" w:rsidRDefault="002C407B">
    <w:pPr>
      <w:tabs>
        <w:tab w:val="center" w:pos="5259"/>
        <w:tab w:val="right" w:pos="10342"/>
      </w:tabs>
      <w:spacing w:after="0" w:line="259" w:lineRule="auto"/>
      <w:ind w:left="-135" w:right="-1023" w:firstLine="0"/>
      <w:rPr>
        <w:lang w:val="en-GB"/>
      </w:rPr>
    </w:pPr>
    <w:r w:rsidRPr="002C407B">
      <w:rPr>
        <w:color w:val="808080"/>
        <w:sz w:val="14"/>
        <w:lang w:val="en-GB"/>
      </w:rPr>
      <w:t>Revision No: 2,1</w:t>
    </w:r>
    <w:r w:rsidRPr="002C407B">
      <w:rPr>
        <w:color w:val="808080"/>
        <w:sz w:val="14"/>
        <w:lang w:val="en-GB"/>
      </w:rPr>
      <w:tab/>
      <w:t>GB - EN</w:t>
    </w:r>
    <w:r w:rsidRPr="002C407B">
      <w:rPr>
        <w:color w:val="808080"/>
        <w:sz w:val="14"/>
        <w:lang w:val="en-GB"/>
      </w:rPr>
      <w:tab/>
      <w:t>Print date: 18.10.2019</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07B" w:rsidRPr="002C407B" w:rsidRDefault="002C407B">
    <w:pPr>
      <w:tabs>
        <w:tab w:val="center" w:pos="5259"/>
        <w:tab w:val="right" w:pos="10342"/>
      </w:tabs>
      <w:spacing w:after="0" w:line="259" w:lineRule="auto"/>
      <w:ind w:left="-135" w:right="-1133" w:firstLine="0"/>
      <w:rPr>
        <w:lang w:val="en-GB"/>
      </w:rPr>
    </w:pPr>
    <w:r>
      <w:rPr>
        <w:rFonts w:ascii="Calibri" w:eastAsia="Calibri" w:hAnsi="Calibri" w:cs="Calibri"/>
        <w:noProof/>
        <w:sz w:val="22"/>
      </w:rPr>
      <mc:AlternateContent>
        <mc:Choice Requires="wpg">
          <w:drawing>
            <wp:anchor distT="0" distB="0" distL="114300" distR="114300" simplePos="0" relativeHeight="251662336" behindDoc="0" locked="0" layoutInCell="1" allowOverlap="1">
              <wp:simplePos x="0" y="0"/>
              <wp:positionH relativeFrom="page">
                <wp:posOffset>359410</wp:posOffset>
              </wp:positionH>
              <wp:positionV relativeFrom="page">
                <wp:posOffset>9875520</wp:posOffset>
              </wp:positionV>
              <wp:extent cx="6851650" cy="12700"/>
              <wp:effectExtent l="0" t="0" r="0" b="0"/>
              <wp:wrapSquare wrapText="bothSides"/>
              <wp:docPr id="29539" name="Group 29539"/>
              <wp:cNvGraphicFramePr/>
              <a:graphic xmlns:a="http://schemas.openxmlformats.org/drawingml/2006/main">
                <a:graphicData uri="http://schemas.microsoft.com/office/word/2010/wordprocessingGroup">
                  <wpg:wgp>
                    <wpg:cNvGrpSpPr/>
                    <wpg:grpSpPr>
                      <a:xfrm>
                        <a:off x="0" y="0"/>
                        <a:ext cx="6851650" cy="12700"/>
                        <a:chOff x="0" y="0"/>
                        <a:chExt cx="6851650" cy="12700"/>
                      </a:xfrm>
                    </wpg:grpSpPr>
                    <wps:wsp>
                      <wps:cNvPr id="29540" name="Shape 29540"/>
                      <wps:cNvSpPr/>
                      <wps:spPr>
                        <a:xfrm>
                          <a:off x="0" y="0"/>
                          <a:ext cx="6851650" cy="0"/>
                        </a:xfrm>
                        <a:custGeom>
                          <a:avLst/>
                          <a:gdLst/>
                          <a:ahLst/>
                          <a:cxnLst/>
                          <a:rect l="0" t="0" r="0" b="0"/>
                          <a:pathLst>
                            <a:path w="6851650">
                              <a:moveTo>
                                <a:pt x="0" y="0"/>
                              </a:moveTo>
                              <a:lnTo>
                                <a:pt x="6851650" y="0"/>
                              </a:lnTo>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539" style="width:539.5pt;height:1pt;position:absolute;mso-position-horizontal-relative:page;mso-position-horizontal:absolute;margin-left:28.3pt;mso-position-vertical-relative:page;margin-top:777.6pt;" coordsize="68516,127">
              <v:shape id="Shape 29540" style="position:absolute;width:68516;height:0;left:0;top:0;" coordsize="6851650,0" path="m0,0l6851650,0">
                <v:stroke weight="1pt" endcap="square" joinstyle="miter" miterlimit="10" on="true" color="#000000"/>
                <v:fill on="false" color="#000000" opacity="0"/>
              </v:shape>
              <w10:wrap type="square"/>
            </v:group>
          </w:pict>
        </mc:Fallback>
      </mc:AlternateContent>
    </w:r>
    <w:r>
      <w:rPr>
        <w:color w:val="808080"/>
        <w:sz w:val="14"/>
        <w:lang w:val="en-GB"/>
      </w:rPr>
      <w:t>Revision No: 1,0</w:t>
    </w:r>
    <w:r>
      <w:rPr>
        <w:color w:val="808080"/>
        <w:sz w:val="14"/>
        <w:lang w:val="en-GB"/>
      </w:rPr>
      <w:tab/>
      <w:t>GB - EN</w:t>
    </w:r>
    <w:r>
      <w:rPr>
        <w:color w:val="808080"/>
        <w:sz w:val="14"/>
        <w:lang w:val="en-GB"/>
      </w:rPr>
      <w:tab/>
      <w:t>Print date: 19</w:t>
    </w:r>
    <w:r w:rsidRPr="002C407B">
      <w:rPr>
        <w:color w:val="808080"/>
        <w:sz w:val="14"/>
        <w:lang w:val="en-GB"/>
      </w:rPr>
      <w:t>.</w:t>
    </w:r>
    <w:r>
      <w:rPr>
        <w:color w:val="808080"/>
        <w:sz w:val="14"/>
        <w:lang w:val="en-GB"/>
      </w:rPr>
      <w:t>08</w:t>
    </w:r>
    <w:r w:rsidRPr="002C407B">
      <w:rPr>
        <w:color w:val="808080"/>
        <w:sz w:val="14"/>
        <w:lang w:val="en-GB"/>
      </w:rPr>
      <w:t>.20</w:t>
    </w:r>
    <w:r>
      <w:rPr>
        <w:color w:val="808080"/>
        <w:sz w:val="14"/>
        <w:lang w:val="en-GB"/>
      </w:rPr>
      <w:t>25</w:t>
    </w: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07B" w:rsidRPr="002C407B" w:rsidRDefault="002C407B">
    <w:pPr>
      <w:tabs>
        <w:tab w:val="center" w:pos="5259"/>
        <w:tab w:val="right" w:pos="10342"/>
      </w:tabs>
      <w:spacing w:after="0" w:line="259" w:lineRule="auto"/>
      <w:ind w:left="-135" w:right="-1133" w:firstLine="0"/>
      <w:rPr>
        <w:lang w:val="en-GB"/>
      </w:rPr>
    </w:pPr>
    <w:r>
      <w:rPr>
        <w:rFonts w:ascii="Calibri" w:eastAsia="Calibri" w:hAnsi="Calibri" w:cs="Calibri"/>
        <w:noProof/>
        <w:sz w:val="22"/>
      </w:rPr>
      <mc:AlternateContent>
        <mc:Choice Requires="wpg">
          <w:drawing>
            <wp:anchor distT="0" distB="0" distL="114300" distR="114300" simplePos="0" relativeHeight="251663360" behindDoc="0" locked="0" layoutInCell="1" allowOverlap="1">
              <wp:simplePos x="0" y="0"/>
              <wp:positionH relativeFrom="page">
                <wp:posOffset>359410</wp:posOffset>
              </wp:positionH>
              <wp:positionV relativeFrom="page">
                <wp:posOffset>9875520</wp:posOffset>
              </wp:positionV>
              <wp:extent cx="6851650" cy="12700"/>
              <wp:effectExtent l="0" t="0" r="0" b="0"/>
              <wp:wrapSquare wrapText="bothSides"/>
              <wp:docPr id="29502" name="Group 29502"/>
              <wp:cNvGraphicFramePr/>
              <a:graphic xmlns:a="http://schemas.openxmlformats.org/drawingml/2006/main">
                <a:graphicData uri="http://schemas.microsoft.com/office/word/2010/wordprocessingGroup">
                  <wpg:wgp>
                    <wpg:cNvGrpSpPr/>
                    <wpg:grpSpPr>
                      <a:xfrm>
                        <a:off x="0" y="0"/>
                        <a:ext cx="6851650" cy="12700"/>
                        <a:chOff x="0" y="0"/>
                        <a:chExt cx="6851650" cy="12700"/>
                      </a:xfrm>
                    </wpg:grpSpPr>
                    <wps:wsp>
                      <wps:cNvPr id="29503" name="Shape 29503"/>
                      <wps:cNvSpPr/>
                      <wps:spPr>
                        <a:xfrm>
                          <a:off x="0" y="0"/>
                          <a:ext cx="6851650" cy="0"/>
                        </a:xfrm>
                        <a:custGeom>
                          <a:avLst/>
                          <a:gdLst/>
                          <a:ahLst/>
                          <a:cxnLst/>
                          <a:rect l="0" t="0" r="0" b="0"/>
                          <a:pathLst>
                            <a:path w="6851650">
                              <a:moveTo>
                                <a:pt x="0" y="0"/>
                              </a:moveTo>
                              <a:lnTo>
                                <a:pt x="6851650" y="0"/>
                              </a:lnTo>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502" style="width:539.5pt;height:1pt;position:absolute;mso-position-horizontal-relative:page;mso-position-horizontal:absolute;margin-left:28.3pt;mso-position-vertical-relative:page;margin-top:777.6pt;" coordsize="68516,127">
              <v:shape id="Shape 29503" style="position:absolute;width:68516;height:0;left:0;top:0;" coordsize="6851650,0" path="m0,0l6851650,0">
                <v:stroke weight="1pt" endcap="square" joinstyle="miter" miterlimit="10" on="true" color="#000000"/>
                <v:fill on="false" color="#000000" opacity="0"/>
              </v:shape>
              <w10:wrap type="square"/>
            </v:group>
          </w:pict>
        </mc:Fallback>
      </mc:AlternateContent>
    </w:r>
    <w:r>
      <w:rPr>
        <w:color w:val="808080"/>
        <w:sz w:val="14"/>
        <w:lang w:val="en-GB"/>
      </w:rPr>
      <w:t>Revision No: 1,0</w:t>
    </w:r>
    <w:r w:rsidRPr="002C407B">
      <w:rPr>
        <w:color w:val="808080"/>
        <w:sz w:val="14"/>
        <w:lang w:val="en-GB"/>
      </w:rPr>
      <w:tab/>
      <w:t>GB - EN</w:t>
    </w:r>
    <w:r w:rsidRPr="002C407B">
      <w:rPr>
        <w:color w:val="808080"/>
        <w:sz w:val="14"/>
        <w:lang w:val="en-GB"/>
      </w:rPr>
      <w:tab/>
      <w:t>Print date: 1</w:t>
    </w:r>
    <w:r>
      <w:rPr>
        <w:color w:val="808080"/>
        <w:sz w:val="14"/>
        <w:lang w:val="en-GB"/>
      </w:rPr>
      <w:t>9</w:t>
    </w:r>
    <w:r w:rsidRPr="002C407B">
      <w:rPr>
        <w:color w:val="808080"/>
        <w:sz w:val="14"/>
        <w:lang w:val="en-GB"/>
      </w:rPr>
      <w:t>.</w:t>
    </w:r>
    <w:r>
      <w:rPr>
        <w:color w:val="808080"/>
        <w:sz w:val="14"/>
        <w:lang w:val="en-GB"/>
      </w:rPr>
      <w:t>08</w:t>
    </w:r>
    <w:r w:rsidRPr="002C407B">
      <w:rPr>
        <w:color w:val="808080"/>
        <w:sz w:val="14"/>
        <w:lang w:val="en-GB"/>
      </w:rPr>
      <w:t>.20</w:t>
    </w:r>
    <w:r>
      <w:rPr>
        <w:color w:val="808080"/>
        <w:sz w:val="14"/>
        <w:lang w:val="en-GB"/>
      </w:rPr>
      <w:t>25</w:t>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07B" w:rsidRPr="002C407B" w:rsidRDefault="002C407B">
    <w:pPr>
      <w:tabs>
        <w:tab w:val="center" w:pos="5259"/>
        <w:tab w:val="right" w:pos="10342"/>
      </w:tabs>
      <w:spacing w:after="0" w:line="259" w:lineRule="auto"/>
      <w:ind w:left="-135" w:right="-1133" w:firstLine="0"/>
      <w:rPr>
        <w:lang w:val="en-GB"/>
      </w:rPr>
    </w:pPr>
    <w:r>
      <w:rPr>
        <w:rFonts w:ascii="Calibri" w:eastAsia="Calibri" w:hAnsi="Calibri" w:cs="Calibri"/>
        <w:noProof/>
        <w:sz w:val="22"/>
      </w:rPr>
      <mc:AlternateContent>
        <mc:Choice Requires="wpg">
          <w:drawing>
            <wp:anchor distT="0" distB="0" distL="114300" distR="114300" simplePos="0" relativeHeight="251664384" behindDoc="0" locked="0" layoutInCell="1" allowOverlap="1">
              <wp:simplePos x="0" y="0"/>
              <wp:positionH relativeFrom="page">
                <wp:posOffset>359410</wp:posOffset>
              </wp:positionH>
              <wp:positionV relativeFrom="page">
                <wp:posOffset>9875520</wp:posOffset>
              </wp:positionV>
              <wp:extent cx="6851650" cy="12700"/>
              <wp:effectExtent l="0" t="0" r="0" b="0"/>
              <wp:wrapSquare wrapText="bothSides"/>
              <wp:docPr id="29465" name="Group 29465"/>
              <wp:cNvGraphicFramePr/>
              <a:graphic xmlns:a="http://schemas.openxmlformats.org/drawingml/2006/main">
                <a:graphicData uri="http://schemas.microsoft.com/office/word/2010/wordprocessingGroup">
                  <wpg:wgp>
                    <wpg:cNvGrpSpPr/>
                    <wpg:grpSpPr>
                      <a:xfrm>
                        <a:off x="0" y="0"/>
                        <a:ext cx="6851650" cy="12700"/>
                        <a:chOff x="0" y="0"/>
                        <a:chExt cx="6851650" cy="12700"/>
                      </a:xfrm>
                    </wpg:grpSpPr>
                    <wps:wsp>
                      <wps:cNvPr id="29466" name="Shape 29466"/>
                      <wps:cNvSpPr/>
                      <wps:spPr>
                        <a:xfrm>
                          <a:off x="0" y="0"/>
                          <a:ext cx="6851650" cy="0"/>
                        </a:xfrm>
                        <a:custGeom>
                          <a:avLst/>
                          <a:gdLst/>
                          <a:ahLst/>
                          <a:cxnLst/>
                          <a:rect l="0" t="0" r="0" b="0"/>
                          <a:pathLst>
                            <a:path w="6851650">
                              <a:moveTo>
                                <a:pt x="0" y="0"/>
                              </a:moveTo>
                              <a:lnTo>
                                <a:pt x="6851650" y="0"/>
                              </a:lnTo>
                            </a:path>
                          </a:pathLst>
                        </a:custGeom>
                        <a:ln w="12700" cap="sq">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9465" style="width:539.5pt;height:1pt;position:absolute;mso-position-horizontal-relative:page;mso-position-horizontal:absolute;margin-left:28.3pt;mso-position-vertical-relative:page;margin-top:777.6pt;" coordsize="68516,127">
              <v:shape id="Shape 29466" style="position:absolute;width:68516;height:0;left:0;top:0;" coordsize="6851650,0" path="m0,0l6851650,0">
                <v:stroke weight="1pt" endcap="square" joinstyle="miter" miterlimit="10" on="true" color="#000000"/>
                <v:fill on="false" color="#000000" opacity="0"/>
              </v:shape>
              <w10:wrap type="square"/>
            </v:group>
          </w:pict>
        </mc:Fallback>
      </mc:AlternateContent>
    </w:r>
    <w:r w:rsidRPr="002C407B">
      <w:rPr>
        <w:color w:val="808080"/>
        <w:sz w:val="14"/>
        <w:lang w:val="en-GB"/>
      </w:rPr>
      <w:t>Revision No: 2,1</w:t>
    </w:r>
    <w:r w:rsidRPr="002C407B">
      <w:rPr>
        <w:color w:val="808080"/>
        <w:sz w:val="14"/>
        <w:lang w:val="en-GB"/>
      </w:rPr>
      <w:tab/>
      <w:t>GB - EN</w:t>
    </w:r>
    <w:r w:rsidRPr="002C407B">
      <w:rPr>
        <w:color w:val="808080"/>
        <w:sz w:val="14"/>
        <w:lang w:val="en-GB"/>
      </w:rPr>
      <w:tab/>
      <w:t>Print date: 18.10.2019</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5CEE" w:rsidRDefault="000F5CEE">
      <w:pPr>
        <w:spacing w:after="0" w:line="240" w:lineRule="auto"/>
      </w:pPr>
      <w:r>
        <w:separator/>
      </w:r>
    </w:p>
  </w:footnote>
  <w:footnote w:type="continuationSeparator" w:id="0">
    <w:p w:rsidR="000F5CEE" w:rsidRDefault="000F5C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07B" w:rsidRPr="002C407B" w:rsidRDefault="002C407B">
    <w:pPr>
      <w:spacing w:after="218" w:line="259" w:lineRule="auto"/>
      <w:ind w:left="1478" w:firstLine="0"/>
      <w:jc w:val="center"/>
      <w:rPr>
        <w:lang w:val="en-GB"/>
      </w:rPr>
    </w:pPr>
    <w:r>
      <w:rPr>
        <w:rFonts w:ascii="Calibri" w:eastAsia="Calibri" w:hAnsi="Calibri" w:cs="Calibri"/>
        <w:noProof/>
        <w:sz w:val="22"/>
      </w:rPr>
      <w:drawing>
        <wp:anchor distT="0" distB="0" distL="114300" distR="114300" simplePos="0" relativeHeight="251668480" behindDoc="0" locked="0" layoutInCell="1" allowOverlap="1" wp14:anchorId="3DF36AE3" wp14:editId="3E585F8E">
          <wp:simplePos x="0" y="0"/>
          <wp:positionH relativeFrom="column">
            <wp:posOffset>-193040</wp:posOffset>
          </wp:positionH>
          <wp:positionV relativeFrom="paragraph">
            <wp:posOffset>-213995</wp:posOffset>
          </wp:positionV>
          <wp:extent cx="1304766" cy="687823"/>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ntitled-1.jpg"/>
                  <pic:cNvPicPr/>
                </pic:nvPicPr>
                <pic:blipFill>
                  <a:blip r:embed="rId1">
                    <a:extLst>
                      <a:ext uri="{28A0092B-C50C-407E-A947-70E740481C1C}">
                        <a14:useLocalDpi xmlns:a14="http://schemas.microsoft.com/office/drawing/2010/main" val="0"/>
                      </a:ext>
                    </a:extLst>
                  </a:blip>
                  <a:stretch>
                    <a:fillRect/>
                  </a:stretch>
                </pic:blipFill>
                <pic:spPr>
                  <a:xfrm>
                    <a:off x="0" y="0"/>
                    <a:ext cx="1304766" cy="687823"/>
                  </a:xfrm>
                  <a:prstGeom prst="rect">
                    <a:avLst/>
                  </a:prstGeom>
                </pic:spPr>
              </pic:pic>
            </a:graphicData>
          </a:graphic>
          <wp14:sizeRelH relativeFrom="margin">
            <wp14:pctWidth>0</wp14:pctWidth>
          </wp14:sizeRelH>
          <wp14:sizeRelV relativeFrom="margin">
            <wp14:pctHeight>0</wp14:pctHeight>
          </wp14:sizeRelV>
        </wp:anchor>
      </w:drawing>
    </w:r>
    <w:r w:rsidRPr="002C407B">
      <w:rPr>
        <w:b/>
        <w:sz w:val="23"/>
        <w:lang w:val="en-GB"/>
      </w:rPr>
      <w:t>Safety Data Sheet</w:t>
    </w:r>
  </w:p>
  <w:p w:rsidR="002C407B" w:rsidRPr="002C407B" w:rsidRDefault="002C407B">
    <w:pPr>
      <w:spacing w:after="207" w:line="259" w:lineRule="auto"/>
      <w:ind w:left="1466" w:firstLine="0"/>
      <w:jc w:val="center"/>
      <w:rPr>
        <w:lang w:val="en-GB"/>
      </w:rPr>
    </w:pPr>
    <w:r w:rsidRPr="002C407B">
      <w:rPr>
        <w:lang w:val="en-GB"/>
      </w:rPr>
      <w:t>according to Regulation (EC) No 1907/2006</w:t>
    </w:r>
  </w:p>
  <w:p w:rsidR="002C407B" w:rsidRPr="002C407B" w:rsidRDefault="002C407B" w:rsidP="002C407B">
    <w:pPr>
      <w:pBdr>
        <w:top w:val="single" w:sz="8" w:space="0" w:color="808080"/>
        <w:left w:val="single" w:sz="8" w:space="0" w:color="808080"/>
        <w:bottom w:val="single" w:sz="8" w:space="0" w:color="808080"/>
        <w:right w:val="single" w:sz="8" w:space="0" w:color="808080"/>
      </w:pBdr>
      <w:shd w:val="clear" w:color="auto" w:fill="C0C0C0"/>
      <w:spacing w:after="39" w:line="259" w:lineRule="auto"/>
      <w:ind w:left="1287" w:firstLine="0"/>
      <w:jc w:val="center"/>
      <w:rPr>
        <w:lang w:val="en-GB"/>
      </w:rPr>
    </w:pPr>
    <w:proofErr w:type="spellStart"/>
    <w:r w:rsidRPr="002C407B">
      <w:rPr>
        <w:b/>
        <w:sz w:val="21"/>
        <w:lang w:val="en-GB"/>
      </w:rPr>
      <w:t>MixerKing</w:t>
    </w:r>
    <w:proofErr w:type="spellEnd"/>
    <w:r w:rsidRPr="002C407B">
      <w:rPr>
        <w:b/>
        <w:sz w:val="21"/>
        <w:lang w:val="en-GB"/>
      </w:rPr>
      <w:t xml:space="preserve"> – Nicotine Mixer</w:t>
    </w:r>
  </w:p>
  <w:p w:rsidR="002C407B" w:rsidRPr="002C407B" w:rsidRDefault="002C407B">
    <w:pPr>
      <w:pBdr>
        <w:top w:val="single" w:sz="8" w:space="0" w:color="808080"/>
        <w:left w:val="single" w:sz="8" w:space="0" w:color="808080"/>
        <w:bottom w:val="single" w:sz="8" w:space="0" w:color="808080"/>
        <w:right w:val="single" w:sz="8" w:space="0" w:color="808080"/>
      </w:pBdr>
      <w:shd w:val="clear" w:color="auto" w:fill="C0C0C0"/>
      <w:tabs>
        <w:tab w:val="center" w:pos="5392"/>
        <w:tab w:val="center" w:pos="10064"/>
      </w:tabs>
      <w:spacing w:after="0" w:line="259" w:lineRule="auto"/>
      <w:ind w:left="0" w:right="-1263" w:firstLine="0"/>
      <w:rPr>
        <w:lang w:val="en-GB"/>
      </w:rPr>
    </w:pPr>
    <w:r>
      <w:rPr>
        <w:lang w:val="en-GB"/>
      </w:rPr>
      <w:t>Revision date: 19</w:t>
    </w:r>
    <w:r w:rsidRPr="002C407B">
      <w:rPr>
        <w:lang w:val="en-GB"/>
      </w:rPr>
      <w:t>.</w:t>
    </w:r>
    <w:r>
      <w:rPr>
        <w:lang w:val="en-GB"/>
      </w:rPr>
      <w:t>08</w:t>
    </w:r>
    <w:r w:rsidRPr="002C407B">
      <w:rPr>
        <w:lang w:val="en-GB"/>
      </w:rPr>
      <w:t>.20</w:t>
    </w:r>
    <w:r>
      <w:rPr>
        <w:lang w:val="en-GB"/>
      </w:rPr>
      <w:t>25</w:t>
    </w:r>
    <w:r w:rsidRPr="002C407B">
      <w:rPr>
        <w:lang w:val="en-GB"/>
      </w:rPr>
      <w:t xml:space="preserve"> </w:t>
    </w:r>
    <w:r w:rsidRPr="002C407B">
      <w:rPr>
        <w:lang w:val="en-GB"/>
      </w:rPr>
      <w:tab/>
      <w:t>Product code:</w:t>
    </w:r>
    <w:r w:rsidRPr="002C407B">
      <w:rPr>
        <w:lang w:val="en-GB"/>
      </w:rPr>
      <w:tab/>
      <w:t xml:space="preserve">Page </w:t>
    </w:r>
    <w:r>
      <w:fldChar w:fldCharType="begin"/>
    </w:r>
    <w:r w:rsidRPr="002C407B">
      <w:rPr>
        <w:lang w:val="en-GB"/>
      </w:rPr>
      <w:instrText xml:space="preserve"> PAGE   \* MERGEFORMAT </w:instrText>
    </w:r>
    <w:r>
      <w:fldChar w:fldCharType="separate"/>
    </w:r>
    <w:r w:rsidR="00091F54">
      <w:rPr>
        <w:noProof/>
        <w:lang w:val="en-GB"/>
      </w:rPr>
      <w:t>6</w:t>
    </w:r>
    <w:r>
      <w:fldChar w:fldCharType="end"/>
    </w:r>
    <w:r w:rsidRPr="002C407B">
      <w:rPr>
        <w:lang w:val="en-GB"/>
      </w:rPr>
      <w:t xml:space="preserve"> of </w:t>
    </w:r>
    <w:r>
      <w:fldChar w:fldCharType="begin"/>
    </w:r>
    <w:r w:rsidRPr="002C407B">
      <w:rPr>
        <w:lang w:val="en-GB"/>
      </w:rPr>
      <w:instrText xml:space="preserve"> NUMPAGES   \* MERGEFORMAT </w:instrText>
    </w:r>
    <w:r>
      <w:fldChar w:fldCharType="separate"/>
    </w:r>
    <w:r w:rsidR="00091F54">
      <w:rPr>
        <w:noProof/>
        <w:lang w:val="en-GB"/>
      </w:rPr>
      <w:t>16</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07B" w:rsidRPr="002C407B" w:rsidRDefault="002C407B">
    <w:pPr>
      <w:spacing w:after="218" w:line="259" w:lineRule="auto"/>
      <w:ind w:left="1478" w:firstLine="0"/>
      <w:jc w:val="center"/>
      <w:rPr>
        <w:lang w:val="en-GB"/>
      </w:rPr>
    </w:pPr>
    <w:r>
      <w:rPr>
        <w:rFonts w:ascii="Calibri" w:eastAsia="Calibri" w:hAnsi="Calibri" w:cs="Calibri"/>
        <w:noProof/>
        <w:sz w:val="22"/>
      </w:rPr>
      <w:drawing>
        <wp:anchor distT="0" distB="0" distL="114300" distR="114300" simplePos="0" relativeHeight="251666432" behindDoc="0" locked="0" layoutInCell="1" allowOverlap="1" wp14:anchorId="09668101" wp14:editId="3C6FBE42">
          <wp:simplePos x="0" y="0"/>
          <wp:positionH relativeFrom="column">
            <wp:posOffset>-238760</wp:posOffset>
          </wp:positionH>
          <wp:positionV relativeFrom="paragraph">
            <wp:posOffset>-122555</wp:posOffset>
          </wp:positionV>
          <wp:extent cx="1304766" cy="687823"/>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ntitled-1.jpg"/>
                  <pic:cNvPicPr/>
                </pic:nvPicPr>
                <pic:blipFill>
                  <a:blip r:embed="rId1">
                    <a:extLst>
                      <a:ext uri="{28A0092B-C50C-407E-A947-70E740481C1C}">
                        <a14:useLocalDpi xmlns:a14="http://schemas.microsoft.com/office/drawing/2010/main" val="0"/>
                      </a:ext>
                    </a:extLst>
                  </a:blip>
                  <a:stretch>
                    <a:fillRect/>
                  </a:stretch>
                </pic:blipFill>
                <pic:spPr>
                  <a:xfrm>
                    <a:off x="0" y="0"/>
                    <a:ext cx="1304766" cy="687823"/>
                  </a:xfrm>
                  <a:prstGeom prst="rect">
                    <a:avLst/>
                  </a:prstGeom>
                </pic:spPr>
              </pic:pic>
            </a:graphicData>
          </a:graphic>
          <wp14:sizeRelH relativeFrom="margin">
            <wp14:pctWidth>0</wp14:pctWidth>
          </wp14:sizeRelH>
          <wp14:sizeRelV relativeFrom="margin">
            <wp14:pctHeight>0</wp14:pctHeight>
          </wp14:sizeRelV>
        </wp:anchor>
      </w:drawing>
    </w:r>
    <w:r w:rsidRPr="002C407B">
      <w:rPr>
        <w:b/>
        <w:sz w:val="23"/>
        <w:lang w:val="en-GB"/>
      </w:rPr>
      <w:t>Safety Data Sheet</w:t>
    </w:r>
  </w:p>
  <w:p w:rsidR="002C407B" w:rsidRPr="002C407B" w:rsidRDefault="002C407B">
    <w:pPr>
      <w:spacing w:after="207" w:line="259" w:lineRule="auto"/>
      <w:ind w:left="1466" w:firstLine="0"/>
      <w:jc w:val="center"/>
      <w:rPr>
        <w:lang w:val="en-GB"/>
      </w:rPr>
    </w:pPr>
    <w:r w:rsidRPr="002C407B">
      <w:rPr>
        <w:lang w:val="en-GB"/>
      </w:rPr>
      <w:t>according to Regulation (EC) No 1907/2006</w:t>
    </w:r>
  </w:p>
  <w:p w:rsidR="002C407B" w:rsidRPr="002C407B" w:rsidRDefault="002C407B">
    <w:pPr>
      <w:pBdr>
        <w:top w:val="single" w:sz="8" w:space="0" w:color="808080"/>
        <w:left w:val="single" w:sz="8" w:space="0" w:color="808080"/>
        <w:bottom w:val="single" w:sz="8" w:space="0" w:color="808080"/>
        <w:right w:val="single" w:sz="8" w:space="0" w:color="808080"/>
      </w:pBdr>
      <w:shd w:val="clear" w:color="auto" w:fill="C0C0C0"/>
      <w:spacing w:after="39" w:line="259" w:lineRule="auto"/>
      <w:ind w:left="1287" w:firstLine="0"/>
      <w:jc w:val="center"/>
      <w:rPr>
        <w:lang w:val="en-GB"/>
      </w:rPr>
    </w:pPr>
    <w:proofErr w:type="spellStart"/>
    <w:r w:rsidRPr="002C407B">
      <w:rPr>
        <w:b/>
        <w:sz w:val="21"/>
        <w:lang w:val="en-GB"/>
      </w:rPr>
      <w:t>MixerKing</w:t>
    </w:r>
    <w:proofErr w:type="spellEnd"/>
    <w:r w:rsidRPr="002C407B">
      <w:rPr>
        <w:b/>
        <w:sz w:val="21"/>
        <w:lang w:val="en-GB"/>
      </w:rPr>
      <w:t xml:space="preserve"> – Nicotine Mixer</w:t>
    </w:r>
  </w:p>
  <w:p w:rsidR="002C407B" w:rsidRPr="002C407B" w:rsidRDefault="002C407B">
    <w:pPr>
      <w:pBdr>
        <w:top w:val="single" w:sz="8" w:space="0" w:color="808080"/>
        <w:left w:val="single" w:sz="8" w:space="0" w:color="808080"/>
        <w:bottom w:val="single" w:sz="8" w:space="0" w:color="808080"/>
        <w:right w:val="single" w:sz="8" w:space="0" w:color="808080"/>
      </w:pBdr>
      <w:shd w:val="clear" w:color="auto" w:fill="C0C0C0"/>
      <w:tabs>
        <w:tab w:val="center" w:pos="5392"/>
        <w:tab w:val="center" w:pos="10064"/>
      </w:tabs>
      <w:spacing w:after="0" w:line="259" w:lineRule="auto"/>
      <w:ind w:left="0" w:right="-1263" w:firstLine="0"/>
      <w:rPr>
        <w:lang w:val="en-GB"/>
      </w:rPr>
    </w:pPr>
    <w:r w:rsidRPr="002C407B">
      <w:rPr>
        <w:lang w:val="en-GB"/>
      </w:rPr>
      <w:t xml:space="preserve">Revision date: 19.08.2025 </w:t>
    </w:r>
    <w:r w:rsidRPr="002C407B">
      <w:rPr>
        <w:lang w:val="en-GB"/>
      </w:rPr>
      <w:tab/>
      <w:t>Product code:</w:t>
    </w:r>
    <w:r w:rsidRPr="002C407B">
      <w:rPr>
        <w:lang w:val="en-GB"/>
      </w:rPr>
      <w:tab/>
      <w:t xml:space="preserve">Page </w:t>
    </w:r>
    <w:r>
      <w:fldChar w:fldCharType="begin"/>
    </w:r>
    <w:r w:rsidRPr="002C407B">
      <w:rPr>
        <w:lang w:val="en-GB"/>
      </w:rPr>
      <w:instrText xml:space="preserve"> PAGE   \* MERGEFORMAT </w:instrText>
    </w:r>
    <w:r>
      <w:fldChar w:fldCharType="separate"/>
    </w:r>
    <w:r w:rsidR="00091F54">
      <w:rPr>
        <w:noProof/>
        <w:lang w:val="en-GB"/>
      </w:rPr>
      <w:t>5</w:t>
    </w:r>
    <w:r>
      <w:fldChar w:fldCharType="end"/>
    </w:r>
    <w:r w:rsidRPr="002C407B">
      <w:rPr>
        <w:lang w:val="en-GB"/>
      </w:rPr>
      <w:t xml:space="preserve"> of </w:t>
    </w:r>
    <w:r>
      <w:fldChar w:fldCharType="begin"/>
    </w:r>
    <w:r w:rsidRPr="002C407B">
      <w:rPr>
        <w:lang w:val="en-GB"/>
      </w:rPr>
      <w:instrText xml:space="preserve"> NUMPAGES   \* MERGEFORMAT </w:instrText>
    </w:r>
    <w:r>
      <w:fldChar w:fldCharType="separate"/>
    </w:r>
    <w:r w:rsidR="00091F54">
      <w:rPr>
        <w:noProof/>
        <w:lang w:val="en-GB"/>
      </w:rPr>
      <w:t>16</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07B" w:rsidRPr="002C407B" w:rsidRDefault="002C407B">
    <w:pPr>
      <w:spacing w:after="53" w:line="259" w:lineRule="auto"/>
      <w:ind w:left="0" w:right="-1039" w:firstLine="0"/>
      <w:jc w:val="right"/>
      <w:rPr>
        <w:lang w:val="en-GB"/>
      </w:rPr>
    </w:pPr>
    <w:proofErr w:type="spellStart"/>
    <w:r w:rsidRPr="002C407B">
      <w:rPr>
        <w:lang w:val="en-GB"/>
      </w:rPr>
      <w:t>Alchem</w:t>
    </w:r>
    <w:proofErr w:type="spellEnd"/>
    <w:r w:rsidRPr="002C407B">
      <w:rPr>
        <w:lang w:val="en-GB"/>
      </w:rPr>
      <w:t xml:space="preserve"> Europe SA</w:t>
    </w:r>
  </w:p>
  <w:p w:rsidR="002C407B" w:rsidRPr="002C407B" w:rsidRDefault="002C407B">
    <w:pPr>
      <w:spacing w:after="218" w:line="259" w:lineRule="auto"/>
      <w:ind w:left="1478" w:firstLine="0"/>
      <w:jc w:val="center"/>
      <w:rPr>
        <w:lang w:val="en-GB"/>
      </w:rPr>
    </w:pPr>
    <w:r w:rsidRPr="002C407B">
      <w:rPr>
        <w:b/>
        <w:sz w:val="23"/>
        <w:lang w:val="en-GB"/>
      </w:rPr>
      <w:t>Safety Data Sheet</w:t>
    </w:r>
  </w:p>
  <w:p w:rsidR="002C407B" w:rsidRPr="002C407B" w:rsidRDefault="002C407B">
    <w:pPr>
      <w:spacing w:after="207" w:line="259" w:lineRule="auto"/>
      <w:ind w:left="1466" w:firstLine="0"/>
      <w:jc w:val="center"/>
      <w:rPr>
        <w:lang w:val="en-GB"/>
      </w:rPr>
    </w:pPr>
    <w:r w:rsidRPr="002C407B">
      <w:rPr>
        <w:lang w:val="en-GB"/>
      </w:rPr>
      <w:t>according to Regulation (EC) No 1907/2006</w:t>
    </w:r>
  </w:p>
  <w:p w:rsidR="002C407B" w:rsidRPr="002C407B" w:rsidRDefault="002C407B">
    <w:pPr>
      <w:pBdr>
        <w:top w:val="single" w:sz="8" w:space="0" w:color="808080"/>
        <w:left w:val="single" w:sz="8" w:space="0" w:color="808080"/>
        <w:bottom w:val="single" w:sz="8" w:space="0" w:color="808080"/>
        <w:right w:val="single" w:sz="8" w:space="0" w:color="808080"/>
      </w:pBdr>
      <w:shd w:val="clear" w:color="auto" w:fill="C0C0C0"/>
      <w:spacing w:after="39" w:line="259" w:lineRule="auto"/>
      <w:ind w:left="1287" w:firstLine="0"/>
      <w:jc w:val="center"/>
      <w:rPr>
        <w:lang w:val="en-GB"/>
      </w:rPr>
    </w:pPr>
    <w:r w:rsidRPr="002C407B">
      <w:rPr>
        <w:b/>
        <w:sz w:val="21"/>
        <w:lang w:val="en-GB"/>
      </w:rPr>
      <w:t>Nicotine</w:t>
    </w:r>
  </w:p>
  <w:p w:rsidR="002C407B" w:rsidRPr="002C407B" w:rsidRDefault="002C407B">
    <w:pPr>
      <w:pBdr>
        <w:top w:val="single" w:sz="8" w:space="0" w:color="808080"/>
        <w:left w:val="single" w:sz="8" w:space="0" w:color="808080"/>
        <w:bottom w:val="single" w:sz="8" w:space="0" w:color="808080"/>
        <w:right w:val="single" w:sz="8" w:space="0" w:color="808080"/>
      </w:pBdr>
      <w:shd w:val="clear" w:color="auto" w:fill="C0C0C0"/>
      <w:tabs>
        <w:tab w:val="center" w:pos="5392"/>
        <w:tab w:val="center" w:pos="10064"/>
      </w:tabs>
      <w:spacing w:after="0" w:line="259" w:lineRule="auto"/>
      <w:ind w:left="0" w:right="-1263" w:firstLine="0"/>
      <w:rPr>
        <w:lang w:val="en-GB"/>
      </w:rPr>
    </w:pPr>
    <w:r w:rsidRPr="002C407B">
      <w:rPr>
        <w:lang w:val="en-GB"/>
      </w:rPr>
      <w:t xml:space="preserve">Revision date: 18.10.2019 </w:t>
    </w:r>
    <w:r w:rsidRPr="002C407B">
      <w:rPr>
        <w:lang w:val="en-GB"/>
      </w:rPr>
      <w:tab/>
      <w:t>Product code:</w:t>
    </w:r>
    <w:r w:rsidRPr="002C407B">
      <w:rPr>
        <w:lang w:val="en-GB"/>
      </w:rPr>
      <w:tab/>
      <w:t xml:space="preserve">Page </w:t>
    </w:r>
    <w:r>
      <w:fldChar w:fldCharType="begin"/>
    </w:r>
    <w:r w:rsidRPr="002C407B">
      <w:rPr>
        <w:lang w:val="en-GB"/>
      </w:rPr>
      <w:instrText xml:space="preserve"> PAGE   \* MERGEFORMAT </w:instrText>
    </w:r>
    <w:r>
      <w:fldChar w:fldCharType="separate"/>
    </w:r>
    <w:r w:rsidRPr="002C407B">
      <w:rPr>
        <w:lang w:val="en-GB"/>
      </w:rPr>
      <w:t>1</w:t>
    </w:r>
    <w:r>
      <w:fldChar w:fldCharType="end"/>
    </w:r>
    <w:r w:rsidRPr="002C407B">
      <w:rPr>
        <w:lang w:val="en-GB"/>
      </w:rPr>
      <w:t xml:space="preserve"> of </w:t>
    </w:r>
    <w:r>
      <w:fldChar w:fldCharType="begin"/>
    </w:r>
    <w:r w:rsidRPr="002C407B">
      <w:rPr>
        <w:lang w:val="en-GB"/>
      </w:rPr>
      <w:instrText xml:space="preserve"> NUMPAGES   \* MERGEFORMAT </w:instrText>
    </w:r>
    <w:r>
      <w:fldChar w:fldCharType="separate"/>
    </w:r>
    <w:r w:rsidRPr="002C407B">
      <w:rPr>
        <w:lang w:val="en-GB"/>
      </w:rPr>
      <w:t>14</w:t>
    </w:r>
    <w: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07B" w:rsidRPr="002C407B" w:rsidRDefault="002C407B">
    <w:pPr>
      <w:spacing w:after="218" w:line="259" w:lineRule="auto"/>
      <w:ind w:left="1467" w:firstLine="0"/>
      <w:jc w:val="center"/>
      <w:rPr>
        <w:lang w:val="en-GB"/>
      </w:rPr>
    </w:pPr>
    <w:r>
      <w:rPr>
        <w:rFonts w:ascii="Calibri" w:eastAsia="Calibri" w:hAnsi="Calibri" w:cs="Calibri"/>
        <w:noProof/>
        <w:sz w:val="22"/>
      </w:rPr>
      <w:drawing>
        <wp:anchor distT="0" distB="0" distL="114300" distR="114300" simplePos="0" relativeHeight="251672576" behindDoc="0" locked="0" layoutInCell="1" allowOverlap="1" wp14:anchorId="53B1E6B0" wp14:editId="6AEBC826">
          <wp:simplePos x="0" y="0"/>
          <wp:positionH relativeFrom="column">
            <wp:posOffset>-137160</wp:posOffset>
          </wp:positionH>
          <wp:positionV relativeFrom="paragraph">
            <wp:posOffset>-188595</wp:posOffset>
          </wp:positionV>
          <wp:extent cx="1304766" cy="687823"/>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ntitled-1.jpg"/>
                  <pic:cNvPicPr/>
                </pic:nvPicPr>
                <pic:blipFill>
                  <a:blip r:embed="rId1">
                    <a:extLst>
                      <a:ext uri="{28A0092B-C50C-407E-A947-70E740481C1C}">
                        <a14:useLocalDpi xmlns:a14="http://schemas.microsoft.com/office/drawing/2010/main" val="0"/>
                      </a:ext>
                    </a:extLst>
                  </a:blip>
                  <a:stretch>
                    <a:fillRect/>
                  </a:stretch>
                </pic:blipFill>
                <pic:spPr>
                  <a:xfrm>
                    <a:off x="0" y="0"/>
                    <a:ext cx="1304766" cy="687823"/>
                  </a:xfrm>
                  <a:prstGeom prst="rect">
                    <a:avLst/>
                  </a:prstGeom>
                </pic:spPr>
              </pic:pic>
            </a:graphicData>
          </a:graphic>
          <wp14:sizeRelH relativeFrom="margin">
            <wp14:pctWidth>0</wp14:pctWidth>
          </wp14:sizeRelH>
          <wp14:sizeRelV relativeFrom="margin">
            <wp14:pctHeight>0</wp14:pctHeight>
          </wp14:sizeRelV>
        </wp:anchor>
      </w:drawing>
    </w:r>
    <w:r w:rsidRPr="002C407B">
      <w:rPr>
        <w:b/>
        <w:sz w:val="23"/>
        <w:lang w:val="en-GB"/>
      </w:rPr>
      <w:t>Safety Data Sheet</w:t>
    </w:r>
  </w:p>
  <w:p w:rsidR="002C407B" w:rsidRPr="002C407B" w:rsidRDefault="002C407B">
    <w:pPr>
      <w:spacing w:after="207" w:line="259" w:lineRule="auto"/>
      <w:ind w:left="1455" w:firstLine="0"/>
      <w:jc w:val="center"/>
      <w:rPr>
        <w:lang w:val="en-GB"/>
      </w:rPr>
    </w:pPr>
    <w:r w:rsidRPr="002C407B">
      <w:rPr>
        <w:lang w:val="en-GB"/>
      </w:rPr>
      <w:t>according to Regulation (EC) No 1907/2006</w:t>
    </w:r>
  </w:p>
  <w:p w:rsidR="002C407B" w:rsidRPr="002C407B" w:rsidRDefault="002C407B" w:rsidP="002C407B">
    <w:pPr>
      <w:pBdr>
        <w:top w:val="single" w:sz="8" w:space="0" w:color="808080"/>
        <w:left w:val="single" w:sz="8" w:space="0" w:color="808080"/>
        <w:bottom w:val="single" w:sz="8" w:space="0" w:color="808080"/>
        <w:right w:val="single" w:sz="8" w:space="0" w:color="808080"/>
      </w:pBdr>
      <w:shd w:val="clear" w:color="auto" w:fill="C0C0C0"/>
      <w:spacing w:after="39" w:line="259" w:lineRule="auto"/>
      <w:ind w:left="1287" w:firstLine="0"/>
      <w:jc w:val="center"/>
      <w:rPr>
        <w:lang w:val="en-GB"/>
      </w:rPr>
    </w:pPr>
    <w:proofErr w:type="spellStart"/>
    <w:r w:rsidRPr="002C407B">
      <w:rPr>
        <w:b/>
        <w:sz w:val="21"/>
        <w:lang w:val="en-GB"/>
      </w:rPr>
      <w:t>MixerKing</w:t>
    </w:r>
    <w:proofErr w:type="spellEnd"/>
    <w:r w:rsidRPr="002C407B">
      <w:rPr>
        <w:b/>
        <w:sz w:val="21"/>
        <w:lang w:val="en-GB"/>
      </w:rPr>
      <w:t xml:space="preserve"> – Nicotine Mixer</w:t>
    </w:r>
  </w:p>
  <w:p w:rsidR="002C407B" w:rsidRPr="002C407B" w:rsidRDefault="002C407B">
    <w:pPr>
      <w:pBdr>
        <w:top w:val="single" w:sz="8" w:space="0" w:color="808080"/>
        <w:left w:val="single" w:sz="8" w:space="0" w:color="808080"/>
        <w:bottom w:val="single" w:sz="8" w:space="0" w:color="808080"/>
        <w:right w:val="single" w:sz="8" w:space="0" w:color="808080"/>
      </w:pBdr>
      <w:shd w:val="clear" w:color="auto" w:fill="C0C0C0"/>
      <w:tabs>
        <w:tab w:val="center" w:pos="5392"/>
        <w:tab w:val="center" w:pos="10064"/>
      </w:tabs>
      <w:spacing w:after="0" w:line="259" w:lineRule="auto"/>
      <w:ind w:left="0" w:right="-1252" w:firstLine="0"/>
      <w:rPr>
        <w:lang w:val="en-GB"/>
      </w:rPr>
    </w:pPr>
    <w:r>
      <w:rPr>
        <w:lang w:val="en-GB"/>
      </w:rPr>
      <w:t>Revision date: 19</w:t>
    </w:r>
    <w:r w:rsidRPr="002C407B">
      <w:rPr>
        <w:lang w:val="en-GB"/>
      </w:rPr>
      <w:t>.</w:t>
    </w:r>
    <w:r>
      <w:rPr>
        <w:lang w:val="en-GB"/>
      </w:rPr>
      <w:t>08</w:t>
    </w:r>
    <w:r w:rsidRPr="002C407B">
      <w:rPr>
        <w:lang w:val="en-GB"/>
      </w:rPr>
      <w:t>.20</w:t>
    </w:r>
    <w:r>
      <w:rPr>
        <w:lang w:val="en-GB"/>
      </w:rPr>
      <w:t>25</w:t>
    </w:r>
    <w:r w:rsidRPr="002C407B">
      <w:rPr>
        <w:lang w:val="en-GB"/>
      </w:rPr>
      <w:t xml:space="preserve"> </w:t>
    </w:r>
    <w:r w:rsidRPr="002C407B">
      <w:rPr>
        <w:lang w:val="en-GB"/>
      </w:rPr>
      <w:tab/>
      <w:t>Product code:</w:t>
    </w:r>
    <w:r w:rsidRPr="002C407B">
      <w:rPr>
        <w:lang w:val="en-GB"/>
      </w:rPr>
      <w:tab/>
      <w:t xml:space="preserve">Page </w:t>
    </w:r>
    <w:r>
      <w:fldChar w:fldCharType="begin"/>
    </w:r>
    <w:r w:rsidRPr="002C407B">
      <w:rPr>
        <w:lang w:val="en-GB"/>
      </w:rPr>
      <w:instrText xml:space="preserve"> PAGE   \* MERGEFORMAT </w:instrText>
    </w:r>
    <w:r>
      <w:fldChar w:fldCharType="separate"/>
    </w:r>
    <w:r w:rsidR="00091F54">
      <w:rPr>
        <w:noProof/>
        <w:lang w:val="en-GB"/>
      </w:rPr>
      <w:t>12</w:t>
    </w:r>
    <w:r>
      <w:fldChar w:fldCharType="end"/>
    </w:r>
    <w:r w:rsidRPr="002C407B">
      <w:rPr>
        <w:lang w:val="en-GB"/>
      </w:rPr>
      <w:t xml:space="preserve"> of </w:t>
    </w:r>
    <w:r>
      <w:fldChar w:fldCharType="begin"/>
    </w:r>
    <w:r w:rsidRPr="002C407B">
      <w:rPr>
        <w:lang w:val="en-GB"/>
      </w:rPr>
      <w:instrText xml:space="preserve"> NUMPAGES   \* MERGEFORMAT </w:instrText>
    </w:r>
    <w:r>
      <w:fldChar w:fldCharType="separate"/>
    </w:r>
    <w:r w:rsidR="00091F54">
      <w:rPr>
        <w:noProof/>
        <w:lang w:val="en-GB"/>
      </w:rPr>
      <w:t>16</w:t>
    </w:r>
    <w: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07B" w:rsidRPr="002C407B" w:rsidRDefault="002C407B">
    <w:pPr>
      <w:spacing w:after="218" w:line="259" w:lineRule="auto"/>
      <w:ind w:left="1467" w:firstLine="0"/>
      <w:jc w:val="center"/>
      <w:rPr>
        <w:lang w:val="en-GB"/>
      </w:rPr>
    </w:pPr>
    <w:r>
      <w:rPr>
        <w:rFonts w:ascii="Calibri" w:eastAsia="Calibri" w:hAnsi="Calibri" w:cs="Calibri"/>
        <w:noProof/>
        <w:sz w:val="22"/>
      </w:rPr>
      <w:drawing>
        <wp:anchor distT="0" distB="0" distL="114300" distR="114300" simplePos="0" relativeHeight="251670528" behindDoc="0" locked="0" layoutInCell="1" allowOverlap="1" wp14:anchorId="53B1E6B0" wp14:editId="6AEBC826">
          <wp:simplePos x="0" y="0"/>
          <wp:positionH relativeFrom="column">
            <wp:posOffset>-137160</wp:posOffset>
          </wp:positionH>
          <wp:positionV relativeFrom="paragraph">
            <wp:posOffset>-198755</wp:posOffset>
          </wp:positionV>
          <wp:extent cx="1304766" cy="68782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ntitled-1.jpg"/>
                  <pic:cNvPicPr/>
                </pic:nvPicPr>
                <pic:blipFill>
                  <a:blip r:embed="rId1">
                    <a:extLst>
                      <a:ext uri="{28A0092B-C50C-407E-A947-70E740481C1C}">
                        <a14:useLocalDpi xmlns:a14="http://schemas.microsoft.com/office/drawing/2010/main" val="0"/>
                      </a:ext>
                    </a:extLst>
                  </a:blip>
                  <a:stretch>
                    <a:fillRect/>
                  </a:stretch>
                </pic:blipFill>
                <pic:spPr>
                  <a:xfrm>
                    <a:off x="0" y="0"/>
                    <a:ext cx="1304766" cy="687823"/>
                  </a:xfrm>
                  <a:prstGeom prst="rect">
                    <a:avLst/>
                  </a:prstGeom>
                </pic:spPr>
              </pic:pic>
            </a:graphicData>
          </a:graphic>
          <wp14:sizeRelH relativeFrom="margin">
            <wp14:pctWidth>0</wp14:pctWidth>
          </wp14:sizeRelH>
          <wp14:sizeRelV relativeFrom="margin">
            <wp14:pctHeight>0</wp14:pctHeight>
          </wp14:sizeRelV>
        </wp:anchor>
      </w:drawing>
    </w:r>
    <w:r w:rsidRPr="002C407B">
      <w:rPr>
        <w:b/>
        <w:sz w:val="23"/>
        <w:lang w:val="en-GB"/>
      </w:rPr>
      <w:t>Safety Data Sheet</w:t>
    </w:r>
  </w:p>
  <w:p w:rsidR="002C407B" w:rsidRPr="002C407B" w:rsidRDefault="002C407B">
    <w:pPr>
      <w:spacing w:after="207" w:line="259" w:lineRule="auto"/>
      <w:ind w:left="1455" w:firstLine="0"/>
      <w:jc w:val="center"/>
      <w:rPr>
        <w:lang w:val="en-GB"/>
      </w:rPr>
    </w:pPr>
    <w:r w:rsidRPr="002C407B">
      <w:rPr>
        <w:lang w:val="en-GB"/>
      </w:rPr>
      <w:t>according to Regulation (EC) No 1907/2006</w:t>
    </w:r>
  </w:p>
  <w:p w:rsidR="002C407B" w:rsidRPr="002C407B" w:rsidRDefault="002C407B" w:rsidP="002C407B">
    <w:pPr>
      <w:pBdr>
        <w:top w:val="single" w:sz="8" w:space="0" w:color="808080"/>
        <w:left w:val="single" w:sz="8" w:space="0" w:color="808080"/>
        <w:bottom w:val="single" w:sz="8" w:space="0" w:color="808080"/>
        <w:right w:val="single" w:sz="8" w:space="0" w:color="808080"/>
      </w:pBdr>
      <w:shd w:val="clear" w:color="auto" w:fill="C0C0C0"/>
      <w:spacing w:after="39" w:line="259" w:lineRule="auto"/>
      <w:ind w:left="1287" w:firstLine="0"/>
      <w:jc w:val="center"/>
      <w:rPr>
        <w:lang w:val="en-GB"/>
      </w:rPr>
    </w:pPr>
    <w:proofErr w:type="spellStart"/>
    <w:r w:rsidRPr="002C407B">
      <w:rPr>
        <w:b/>
        <w:sz w:val="21"/>
        <w:lang w:val="en-GB"/>
      </w:rPr>
      <w:t>MixerKing</w:t>
    </w:r>
    <w:proofErr w:type="spellEnd"/>
    <w:r w:rsidRPr="002C407B">
      <w:rPr>
        <w:b/>
        <w:sz w:val="21"/>
        <w:lang w:val="en-GB"/>
      </w:rPr>
      <w:t xml:space="preserve"> – Nicotine Mixer</w:t>
    </w:r>
  </w:p>
  <w:p w:rsidR="002C407B" w:rsidRPr="002C407B" w:rsidRDefault="002C407B">
    <w:pPr>
      <w:pBdr>
        <w:top w:val="single" w:sz="8" w:space="0" w:color="808080"/>
        <w:left w:val="single" w:sz="8" w:space="0" w:color="808080"/>
        <w:bottom w:val="single" w:sz="8" w:space="0" w:color="808080"/>
        <w:right w:val="single" w:sz="8" w:space="0" w:color="808080"/>
      </w:pBdr>
      <w:shd w:val="clear" w:color="auto" w:fill="C0C0C0"/>
      <w:tabs>
        <w:tab w:val="center" w:pos="5392"/>
        <w:tab w:val="center" w:pos="10064"/>
      </w:tabs>
      <w:spacing w:after="0" w:line="259" w:lineRule="auto"/>
      <w:ind w:left="0" w:right="-1252" w:firstLine="0"/>
      <w:rPr>
        <w:lang w:val="en-GB"/>
      </w:rPr>
    </w:pPr>
    <w:r>
      <w:rPr>
        <w:lang w:val="en-GB"/>
      </w:rPr>
      <w:t>Revision date: 19</w:t>
    </w:r>
    <w:r w:rsidRPr="002C407B">
      <w:rPr>
        <w:lang w:val="en-GB"/>
      </w:rPr>
      <w:t>.</w:t>
    </w:r>
    <w:r>
      <w:rPr>
        <w:lang w:val="en-GB"/>
      </w:rPr>
      <w:t>08</w:t>
    </w:r>
    <w:r w:rsidRPr="002C407B">
      <w:rPr>
        <w:lang w:val="en-GB"/>
      </w:rPr>
      <w:t>.20</w:t>
    </w:r>
    <w:r>
      <w:rPr>
        <w:lang w:val="en-GB"/>
      </w:rPr>
      <w:t>25</w:t>
    </w:r>
    <w:r w:rsidRPr="002C407B">
      <w:rPr>
        <w:lang w:val="en-GB"/>
      </w:rPr>
      <w:t xml:space="preserve"> </w:t>
    </w:r>
    <w:r w:rsidRPr="002C407B">
      <w:rPr>
        <w:lang w:val="en-GB"/>
      </w:rPr>
      <w:tab/>
      <w:t>Product code:</w:t>
    </w:r>
    <w:r w:rsidRPr="002C407B">
      <w:rPr>
        <w:lang w:val="en-GB"/>
      </w:rPr>
      <w:tab/>
      <w:t xml:space="preserve">Page </w:t>
    </w:r>
    <w:r>
      <w:fldChar w:fldCharType="begin"/>
    </w:r>
    <w:r w:rsidRPr="002C407B">
      <w:rPr>
        <w:lang w:val="en-GB"/>
      </w:rPr>
      <w:instrText xml:space="preserve"> PAGE   \* MERGEFORMAT </w:instrText>
    </w:r>
    <w:r>
      <w:fldChar w:fldCharType="separate"/>
    </w:r>
    <w:r w:rsidR="00091F54">
      <w:rPr>
        <w:noProof/>
        <w:lang w:val="en-GB"/>
      </w:rPr>
      <w:t>13</w:t>
    </w:r>
    <w:r>
      <w:fldChar w:fldCharType="end"/>
    </w:r>
    <w:r w:rsidRPr="002C407B">
      <w:rPr>
        <w:lang w:val="en-GB"/>
      </w:rPr>
      <w:t xml:space="preserve"> of </w:t>
    </w:r>
    <w:r>
      <w:fldChar w:fldCharType="begin"/>
    </w:r>
    <w:r w:rsidRPr="002C407B">
      <w:rPr>
        <w:lang w:val="en-GB"/>
      </w:rPr>
      <w:instrText xml:space="preserve"> NUMPAGES   \* MERGEFORMAT </w:instrText>
    </w:r>
    <w:r>
      <w:fldChar w:fldCharType="separate"/>
    </w:r>
    <w:r w:rsidR="00091F54">
      <w:rPr>
        <w:noProof/>
        <w:lang w:val="en-GB"/>
      </w:rPr>
      <w:t>16</w:t>
    </w:r>
    <w: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07B" w:rsidRPr="002C407B" w:rsidRDefault="002C407B">
    <w:pPr>
      <w:spacing w:after="53" w:line="259" w:lineRule="auto"/>
      <w:ind w:left="0" w:right="-1028" w:firstLine="0"/>
      <w:jc w:val="right"/>
      <w:rPr>
        <w:lang w:val="en-GB"/>
      </w:rPr>
    </w:pPr>
    <w:proofErr w:type="spellStart"/>
    <w:r w:rsidRPr="002C407B">
      <w:rPr>
        <w:lang w:val="en-GB"/>
      </w:rPr>
      <w:t>Alchem</w:t>
    </w:r>
    <w:proofErr w:type="spellEnd"/>
    <w:r w:rsidRPr="002C407B">
      <w:rPr>
        <w:lang w:val="en-GB"/>
      </w:rPr>
      <w:t xml:space="preserve"> Europe SA</w:t>
    </w:r>
  </w:p>
  <w:p w:rsidR="002C407B" w:rsidRPr="002C407B" w:rsidRDefault="002C407B">
    <w:pPr>
      <w:spacing w:after="218" w:line="259" w:lineRule="auto"/>
      <w:ind w:left="1467" w:firstLine="0"/>
      <w:jc w:val="center"/>
      <w:rPr>
        <w:lang w:val="en-GB"/>
      </w:rPr>
    </w:pPr>
    <w:r w:rsidRPr="002C407B">
      <w:rPr>
        <w:b/>
        <w:sz w:val="23"/>
        <w:lang w:val="en-GB"/>
      </w:rPr>
      <w:t>Safety Data Sheet</w:t>
    </w:r>
  </w:p>
  <w:p w:rsidR="002C407B" w:rsidRPr="002C407B" w:rsidRDefault="002C407B">
    <w:pPr>
      <w:spacing w:after="207" w:line="259" w:lineRule="auto"/>
      <w:ind w:left="1455" w:firstLine="0"/>
      <w:jc w:val="center"/>
      <w:rPr>
        <w:lang w:val="en-GB"/>
      </w:rPr>
    </w:pPr>
    <w:r w:rsidRPr="002C407B">
      <w:rPr>
        <w:lang w:val="en-GB"/>
      </w:rPr>
      <w:t>according to Regulation (EC) No 1907/2006</w:t>
    </w:r>
  </w:p>
  <w:p w:rsidR="002C407B" w:rsidRPr="002C407B" w:rsidRDefault="002C407B">
    <w:pPr>
      <w:pBdr>
        <w:top w:val="single" w:sz="8" w:space="0" w:color="808080"/>
        <w:left w:val="single" w:sz="8" w:space="0" w:color="808080"/>
        <w:bottom w:val="single" w:sz="8" w:space="0" w:color="808080"/>
        <w:right w:val="single" w:sz="8" w:space="0" w:color="808080"/>
      </w:pBdr>
      <w:shd w:val="clear" w:color="auto" w:fill="C0C0C0"/>
      <w:spacing w:after="39" w:line="259" w:lineRule="auto"/>
      <w:ind w:left="1276" w:firstLine="0"/>
      <w:jc w:val="center"/>
      <w:rPr>
        <w:lang w:val="en-GB"/>
      </w:rPr>
    </w:pPr>
    <w:r w:rsidRPr="002C407B">
      <w:rPr>
        <w:b/>
        <w:sz w:val="21"/>
        <w:lang w:val="en-GB"/>
      </w:rPr>
      <w:t>Nicotine</w:t>
    </w:r>
  </w:p>
  <w:p w:rsidR="002C407B" w:rsidRPr="002C407B" w:rsidRDefault="002C407B">
    <w:pPr>
      <w:pBdr>
        <w:top w:val="single" w:sz="8" w:space="0" w:color="808080"/>
        <w:left w:val="single" w:sz="8" w:space="0" w:color="808080"/>
        <w:bottom w:val="single" w:sz="8" w:space="0" w:color="808080"/>
        <w:right w:val="single" w:sz="8" w:space="0" w:color="808080"/>
      </w:pBdr>
      <w:shd w:val="clear" w:color="auto" w:fill="C0C0C0"/>
      <w:tabs>
        <w:tab w:val="center" w:pos="5392"/>
        <w:tab w:val="center" w:pos="10064"/>
      </w:tabs>
      <w:spacing w:after="0" w:line="259" w:lineRule="auto"/>
      <w:ind w:left="0" w:right="-1252" w:firstLine="0"/>
      <w:rPr>
        <w:lang w:val="en-GB"/>
      </w:rPr>
    </w:pPr>
    <w:r w:rsidRPr="002C407B">
      <w:rPr>
        <w:lang w:val="en-GB"/>
      </w:rPr>
      <w:t xml:space="preserve">Revision date: 18.10.2019 </w:t>
    </w:r>
    <w:r w:rsidRPr="002C407B">
      <w:rPr>
        <w:lang w:val="en-GB"/>
      </w:rPr>
      <w:tab/>
      <w:t>Product code:</w:t>
    </w:r>
    <w:r w:rsidRPr="002C407B">
      <w:rPr>
        <w:lang w:val="en-GB"/>
      </w:rPr>
      <w:tab/>
      <w:t xml:space="preserve">Page </w:t>
    </w:r>
    <w:r>
      <w:fldChar w:fldCharType="begin"/>
    </w:r>
    <w:r w:rsidRPr="002C407B">
      <w:rPr>
        <w:lang w:val="en-GB"/>
      </w:rPr>
      <w:instrText xml:space="preserve"> PAGE   \* MERGEFORMAT </w:instrText>
    </w:r>
    <w:r>
      <w:fldChar w:fldCharType="separate"/>
    </w:r>
    <w:r w:rsidRPr="002C407B">
      <w:rPr>
        <w:lang w:val="en-GB"/>
      </w:rPr>
      <w:t>1</w:t>
    </w:r>
    <w:r>
      <w:fldChar w:fldCharType="end"/>
    </w:r>
    <w:r w:rsidRPr="002C407B">
      <w:rPr>
        <w:lang w:val="en-GB"/>
      </w:rPr>
      <w:t xml:space="preserve"> of </w:t>
    </w:r>
    <w:r>
      <w:fldChar w:fldCharType="begin"/>
    </w:r>
    <w:r w:rsidRPr="002C407B">
      <w:rPr>
        <w:lang w:val="en-GB"/>
      </w:rPr>
      <w:instrText xml:space="preserve"> NUMPAGES   \* MERGEFORMAT </w:instrText>
    </w:r>
    <w:r>
      <w:fldChar w:fldCharType="separate"/>
    </w:r>
    <w:r w:rsidRPr="002C407B">
      <w:rPr>
        <w:lang w:val="en-GB"/>
      </w:rPr>
      <w:t>14</w:t>
    </w:r>
    <w: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07B" w:rsidRPr="002C407B" w:rsidRDefault="002C407B">
    <w:pPr>
      <w:spacing w:after="218" w:line="259" w:lineRule="auto"/>
      <w:ind w:left="1577" w:firstLine="0"/>
      <w:jc w:val="center"/>
      <w:rPr>
        <w:lang w:val="en-GB"/>
      </w:rPr>
    </w:pPr>
    <w:r>
      <w:rPr>
        <w:rFonts w:ascii="Calibri" w:eastAsia="Calibri" w:hAnsi="Calibri" w:cs="Calibri"/>
        <w:noProof/>
        <w:sz w:val="22"/>
      </w:rPr>
      <w:drawing>
        <wp:anchor distT="0" distB="0" distL="114300" distR="114300" simplePos="0" relativeHeight="251674624" behindDoc="0" locked="0" layoutInCell="1" allowOverlap="1" wp14:anchorId="66567CF9" wp14:editId="1F055BFD">
          <wp:simplePos x="0" y="0"/>
          <wp:positionH relativeFrom="column">
            <wp:posOffset>-86360</wp:posOffset>
          </wp:positionH>
          <wp:positionV relativeFrom="paragraph">
            <wp:posOffset>-122555</wp:posOffset>
          </wp:positionV>
          <wp:extent cx="1304766" cy="687823"/>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ntitled-1.jpg"/>
                  <pic:cNvPicPr/>
                </pic:nvPicPr>
                <pic:blipFill>
                  <a:blip r:embed="rId1">
                    <a:extLst>
                      <a:ext uri="{28A0092B-C50C-407E-A947-70E740481C1C}">
                        <a14:useLocalDpi xmlns:a14="http://schemas.microsoft.com/office/drawing/2010/main" val="0"/>
                      </a:ext>
                    </a:extLst>
                  </a:blip>
                  <a:stretch>
                    <a:fillRect/>
                  </a:stretch>
                </pic:blipFill>
                <pic:spPr>
                  <a:xfrm>
                    <a:off x="0" y="0"/>
                    <a:ext cx="1304766" cy="687823"/>
                  </a:xfrm>
                  <a:prstGeom prst="rect">
                    <a:avLst/>
                  </a:prstGeom>
                </pic:spPr>
              </pic:pic>
            </a:graphicData>
          </a:graphic>
          <wp14:sizeRelH relativeFrom="margin">
            <wp14:pctWidth>0</wp14:pctWidth>
          </wp14:sizeRelH>
          <wp14:sizeRelV relativeFrom="margin">
            <wp14:pctHeight>0</wp14:pctHeight>
          </wp14:sizeRelV>
        </wp:anchor>
      </w:drawing>
    </w:r>
    <w:r w:rsidRPr="002C407B">
      <w:rPr>
        <w:b/>
        <w:sz w:val="23"/>
        <w:lang w:val="en-GB"/>
      </w:rPr>
      <w:t>Safety Data Sheet</w:t>
    </w:r>
  </w:p>
  <w:p w:rsidR="002C407B" w:rsidRPr="002C407B" w:rsidRDefault="002C407B">
    <w:pPr>
      <w:spacing w:after="207" w:line="259" w:lineRule="auto"/>
      <w:ind w:left="1565" w:firstLine="0"/>
      <w:jc w:val="center"/>
      <w:rPr>
        <w:lang w:val="en-GB"/>
      </w:rPr>
    </w:pPr>
    <w:r w:rsidRPr="002C407B">
      <w:rPr>
        <w:lang w:val="en-GB"/>
      </w:rPr>
      <w:t>according to Regulation (EC) No 1907/2006</w:t>
    </w:r>
  </w:p>
  <w:p w:rsidR="002C407B" w:rsidRPr="002C407B" w:rsidRDefault="002C407B" w:rsidP="002C407B">
    <w:pPr>
      <w:pBdr>
        <w:top w:val="single" w:sz="8" w:space="0" w:color="808080"/>
        <w:left w:val="single" w:sz="8" w:space="0" w:color="808080"/>
        <w:bottom w:val="single" w:sz="8" w:space="0" w:color="808080"/>
        <w:right w:val="single" w:sz="8" w:space="0" w:color="808080"/>
      </w:pBdr>
      <w:shd w:val="clear" w:color="auto" w:fill="C0C0C0"/>
      <w:spacing w:after="39" w:line="259" w:lineRule="auto"/>
      <w:ind w:left="1287" w:firstLine="0"/>
      <w:jc w:val="center"/>
      <w:rPr>
        <w:lang w:val="en-GB"/>
      </w:rPr>
    </w:pPr>
    <w:proofErr w:type="spellStart"/>
    <w:r w:rsidRPr="002C407B">
      <w:rPr>
        <w:b/>
        <w:sz w:val="21"/>
        <w:lang w:val="en-GB"/>
      </w:rPr>
      <w:t>MixerKing</w:t>
    </w:r>
    <w:proofErr w:type="spellEnd"/>
    <w:r w:rsidRPr="002C407B">
      <w:rPr>
        <w:b/>
        <w:sz w:val="21"/>
        <w:lang w:val="en-GB"/>
      </w:rPr>
      <w:t xml:space="preserve"> – Nicotine Mixer</w:t>
    </w:r>
  </w:p>
  <w:p w:rsidR="002C407B" w:rsidRPr="002C407B" w:rsidRDefault="002C407B">
    <w:pPr>
      <w:pBdr>
        <w:top w:val="single" w:sz="8" w:space="0" w:color="808080"/>
        <w:left w:val="single" w:sz="8" w:space="0" w:color="808080"/>
        <w:bottom w:val="single" w:sz="8" w:space="0" w:color="808080"/>
        <w:right w:val="single" w:sz="8" w:space="0" w:color="808080"/>
      </w:pBdr>
      <w:shd w:val="clear" w:color="auto" w:fill="C0C0C0"/>
      <w:tabs>
        <w:tab w:val="center" w:pos="5392"/>
        <w:tab w:val="center" w:pos="10064"/>
      </w:tabs>
      <w:spacing w:after="0" w:line="259" w:lineRule="auto"/>
      <w:ind w:left="0" w:right="-1362" w:firstLine="0"/>
      <w:rPr>
        <w:lang w:val="en-GB"/>
      </w:rPr>
    </w:pPr>
    <w:r>
      <w:rPr>
        <w:lang w:val="en-GB"/>
      </w:rPr>
      <w:t>Revision date: 19</w:t>
    </w:r>
    <w:r w:rsidRPr="002C407B">
      <w:rPr>
        <w:lang w:val="en-GB"/>
      </w:rPr>
      <w:t>.</w:t>
    </w:r>
    <w:r>
      <w:rPr>
        <w:lang w:val="en-GB"/>
      </w:rPr>
      <w:t>08</w:t>
    </w:r>
    <w:r w:rsidRPr="002C407B">
      <w:rPr>
        <w:lang w:val="en-GB"/>
      </w:rPr>
      <w:t>.20</w:t>
    </w:r>
    <w:r>
      <w:rPr>
        <w:lang w:val="en-GB"/>
      </w:rPr>
      <w:t>25</w:t>
    </w:r>
    <w:r w:rsidRPr="002C407B">
      <w:rPr>
        <w:lang w:val="en-GB"/>
      </w:rPr>
      <w:t xml:space="preserve"> </w:t>
    </w:r>
    <w:r w:rsidRPr="002C407B">
      <w:rPr>
        <w:lang w:val="en-GB"/>
      </w:rPr>
      <w:tab/>
      <w:t>Product code:</w:t>
    </w:r>
    <w:r w:rsidRPr="002C407B">
      <w:rPr>
        <w:lang w:val="en-GB"/>
      </w:rPr>
      <w:tab/>
      <w:t xml:space="preserve">Page </w:t>
    </w:r>
    <w:r>
      <w:fldChar w:fldCharType="begin"/>
    </w:r>
    <w:r w:rsidRPr="002C407B">
      <w:rPr>
        <w:lang w:val="en-GB"/>
      </w:rPr>
      <w:instrText xml:space="preserve"> PAGE   \* MERGEFORMAT </w:instrText>
    </w:r>
    <w:r>
      <w:fldChar w:fldCharType="separate"/>
    </w:r>
    <w:r w:rsidR="00091F54">
      <w:rPr>
        <w:noProof/>
        <w:lang w:val="en-GB"/>
      </w:rPr>
      <w:t>16</w:t>
    </w:r>
    <w:r>
      <w:fldChar w:fldCharType="end"/>
    </w:r>
    <w:r w:rsidRPr="002C407B">
      <w:rPr>
        <w:lang w:val="en-GB"/>
      </w:rPr>
      <w:t xml:space="preserve"> of </w:t>
    </w:r>
    <w:r>
      <w:fldChar w:fldCharType="begin"/>
    </w:r>
    <w:r w:rsidRPr="002C407B">
      <w:rPr>
        <w:lang w:val="en-GB"/>
      </w:rPr>
      <w:instrText xml:space="preserve"> NUMPAGES   \* MERGEFORMAT </w:instrText>
    </w:r>
    <w:r>
      <w:fldChar w:fldCharType="separate"/>
    </w:r>
    <w:r w:rsidR="00091F54">
      <w:rPr>
        <w:noProof/>
        <w:lang w:val="en-GB"/>
      </w:rPr>
      <w:t>16</w:t>
    </w:r>
    <w:r>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07B" w:rsidRPr="002C407B" w:rsidRDefault="002C407B">
    <w:pPr>
      <w:spacing w:after="218" w:line="259" w:lineRule="auto"/>
      <w:ind w:left="1577" w:firstLine="0"/>
      <w:jc w:val="center"/>
      <w:rPr>
        <w:lang w:val="en-GB"/>
      </w:rPr>
    </w:pPr>
    <w:r>
      <w:rPr>
        <w:rFonts w:ascii="Calibri" w:eastAsia="Calibri" w:hAnsi="Calibri" w:cs="Calibri"/>
        <w:noProof/>
        <w:sz w:val="22"/>
      </w:rPr>
      <w:drawing>
        <wp:anchor distT="0" distB="0" distL="114300" distR="114300" simplePos="0" relativeHeight="251676672" behindDoc="0" locked="0" layoutInCell="1" allowOverlap="1" wp14:anchorId="66567CF9" wp14:editId="1F055BFD">
          <wp:simplePos x="0" y="0"/>
          <wp:positionH relativeFrom="column">
            <wp:posOffset>0</wp:posOffset>
          </wp:positionH>
          <wp:positionV relativeFrom="paragraph">
            <wp:posOffset>-122555</wp:posOffset>
          </wp:positionV>
          <wp:extent cx="1304766" cy="68782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Untitled-1.jpg"/>
                  <pic:cNvPicPr/>
                </pic:nvPicPr>
                <pic:blipFill>
                  <a:blip r:embed="rId1">
                    <a:extLst>
                      <a:ext uri="{28A0092B-C50C-407E-A947-70E740481C1C}">
                        <a14:useLocalDpi xmlns:a14="http://schemas.microsoft.com/office/drawing/2010/main" val="0"/>
                      </a:ext>
                    </a:extLst>
                  </a:blip>
                  <a:stretch>
                    <a:fillRect/>
                  </a:stretch>
                </pic:blipFill>
                <pic:spPr>
                  <a:xfrm>
                    <a:off x="0" y="0"/>
                    <a:ext cx="1304766" cy="687823"/>
                  </a:xfrm>
                  <a:prstGeom prst="rect">
                    <a:avLst/>
                  </a:prstGeom>
                </pic:spPr>
              </pic:pic>
            </a:graphicData>
          </a:graphic>
          <wp14:sizeRelH relativeFrom="margin">
            <wp14:pctWidth>0</wp14:pctWidth>
          </wp14:sizeRelH>
          <wp14:sizeRelV relativeFrom="margin">
            <wp14:pctHeight>0</wp14:pctHeight>
          </wp14:sizeRelV>
        </wp:anchor>
      </w:drawing>
    </w:r>
    <w:r w:rsidRPr="002C407B">
      <w:rPr>
        <w:b/>
        <w:sz w:val="23"/>
        <w:lang w:val="en-GB"/>
      </w:rPr>
      <w:t>Safety Data Sheet</w:t>
    </w:r>
  </w:p>
  <w:p w:rsidR="002C407B" w:rsidRPr="002C407B" w:rsidRDefault="002C407B">
    <w:pPr>
      <w:spacing w:after="207" w:line="259" w:lineRule="auto"/>
      <w:ind w:left="1565" w:firstLine="0"/>
      <w:jc w:val="center"/>
      <w:rPr>
        <w:lang w:val="en-GB"/>
      </w:rPr>
    </w:pPr>
    <w:r w:rsidRPr="002C407B">
      <w:rPr>
        <w:lang w:val="en-GB"/>
      </w:rPr>
      <w:t>according to Regulation (EC) No 1907/2006</w:t>
    </w:r>
  </w:p>
  <w:p w:rsidR="002C407B" w:rsidRPr="002C407B" w:rsidRDefault="002C407B" w:rsidP="002C407B">
    <w:pPr>
      <w:pBdr>
        <w:top w:val="single" w:sz="8" w:space="0" w:color="808080"/>
        <w:left w:val="single" w:sz="8" w:space="0" w:color="808080"/>
        <w:bottom w:val="single" w:sz="8" w:space="0" w:color="808080"/>
        <w:right w:val="single" w:sz="8" w:space="0" w:color="808080"/>
      </w:pBdr>
      <w:shd w:val="clear" w:color="auto" w:fill="C0C0C0"/>
      <w:spacing w:after="39" w:line="259" w:lineRule="auto"/>
      <w:ind w:left="1287" w:firstLine="0"/>
      <w:jc w:val="center"/>
      <w:rPr>
        <w:lang w:val="en-GB"/>
      </w:rPr>
    </w:pPr>
    <w:proofErr w:type="spellStart"/>
    <w:r w:rsidRPr="002C407B">
      <w:rPr>
        <w:b/>
        <w:sz w:val="21"/>
        <w:lang w:val="en-GB"/>
      </w:rPr>
      <w:t>MixerKing</w:t>
    </w:r>
    <w:proofErr w:type="spellEnd"/>
    <w:r w:rsidRPr="002C407B">
      <w:rPr>
        <w:b/>
        <w:sz w:val="21"/>
        <w:lang w:val="en-GB"/>
      </w:rPr>
      <w:t xml:space="preserve"> – Nicotine Mixer</w:t>
    </w:r>
  </w:p>
  <w:p w:rsidR="002C407B" w:rsidRPr="002C407B" w:rsidRDefault="002C407B">
    <w:pPr>
      <w:pBdr>
        <w:top w:val="single" w:sz="8" w:space="0" w:color="808080"/>
        <w:left w:val="single" w:sz="8" w:space="0" w:color="808080"/>
        <w:bottom w:val="single" w:sz="8" w:space="0" w:color="808080"/>
        <w:right w:val="single" w:sz="8" w:space="0" w:color="808080"/>
      </w:pBdr>
      <w:shd w:val="clear" w:color="auto" w:fill="C0C0C0"/>
      <w:tabs>
        <w:tab w:val="center" w:pos="5392"/>
        <w:tab w:val="center" w:pos="10064"/>
      </w:tabs>
      <w:spacing w:after="0" w:line="259" w:lineRule="auto"/>
      <w:ind w:left="0" w:right="-1362" w:firstLine="0"/>
      <w:rPr>
        <w:lang w:val="en-GB"/>
      </w:rPr>
    </w:pPr>
    <w:r>
      <w:rPr>
        <w:lang w:val="en-GB"/>
      </w:rPr>
      <w:t>Revision date: 19</w:t>
    </w:r>
    <w:r w:rsidRPr="002C407B">
      <w:rPr>
        <w:lang w:val="en-GB"/>
      </w:rPr>
      <w:t>.</w:t>
    </w:r>
    <w:r>
      <w:rPr>
        <w:lang w:val="en-GB"/>
      </w:rPr>
      <w:t>08</w:t>
    </w:r>
    <w:r w:rsidRPr="002C407B">
      <w:rPr>
        <w:lang w:val="en-GB"/>
      </w:rPr>
      <w:t>.20</w:t>
    </w:r>
    <w:r>
      <w:rPr>
        <w:lang w:val="en-GB"/>
      </w:rPr>
      <w:t>25</w:t>
    </w:r>
    <w:r w:rsidRPr="002C407B">
      <w:rPr>
        <w:lang w:val="en-GB"/>
      </w:rPr>
      <w:t xml:space="preserve"> </w:t>
    </w:r>
    <w:r w:rsidRPr="002C407B">
      <w:rPr>
        <w:lang w:val="en-GB"/>
      </w:rPr>
      <w:tab/>
      <w:t>Product code:</w:t>
    </w:r>
    <w:r w:rsidRPr="002C407B">
      <w:rPr>
        <w:lang w:val="en-GB"/>
      </w:rPr>
      <w:tab/>
      <w:t xml:space="preserve">Page </w:t>
    </w:r>
    <w:r>
      <w:fldChar w:fldCharType="begin"/>
    </w:r>
    <w:r w:rsidRPr="002C407B">
      <w:rPr>
        <w:lang w:val="en-GB"/>
      </w:rPr>
      <w:instrText xml:space="preserve"> PAGE   \* MERGEFORMAT </w:instrText>
    </w:r>
    <w:r>
      <w:fldChar w:fldCharType="separate"/>
    </w:r>
    <w:r w:rsidR="00091F54">
      <w:rPr>
        <w:noProof/>
        <w:lang w:val="en-GB"/>
      </w:rPr>
      <w:t>15</w:t>
    </w:r>
    <w:r>
      <w:fldChar w:fldCharType="end"/>
    </w:r>
    <w:r w:rsidRPr="002C407B">
      <w:rPr>
        <w:lang w:val="en-GB"/>
      </w:rPr>
      <w:t xml:space="preserve"> of </w:t>
    </w:r>
    <w:r>
      <w:fldChar w:fldCharType="begin"/>
    </w:r>
    <w:r w:rsidRPr="002C407B">
      <w:rPr>
        <w:lang w:val="en-GB"/>
      </w:rPr>
      <w:instrText xml:space="preserve"> NUMPAGES   \* MERGEFORMAT </w:instrText>
    </w:r>
    <w:r>
      <w:fldChar w:fldCharType="separate"/>
    </w:r>
    <w:r w:rsidR="00091F54">
      <w:rPr>
        <w:noProof/>
        <w:lang w:val="en-GB"/>
      </w:rPr>
      <w:t>16</w:t>
    </w:r>
    <w:r>
      <w:fldChar w:fldCharType="end"/>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407B" w:rsidRPr="002C407B" w:rsidRDefault="002C407B">
    <w:pPr>
      <w:spacing w:after="53" w:line="259" w:lineRule="auto"/>
      <w:ind w:left="0" w:right="-1138" w:firstLine="0"/>
      <w:jc w:val="right"/>
      <w:rPr>
        <w:lang w:val="en-GB"/>
      </w:rPr>
    </w:pPr>
    <w:proofErr w:type="spellStart"/>
    <w:r w:rsidRPr="002C407B">
      <w:rPr>
        <w:lang w:val="en-GB"/>
      </w:rPr>
      <w:t>Alchem</w:t>
    </w:r>
    <w:proofErr w:type="spellEnd"/>
    <w:r w:rsidRPr="002C407B">
      <w:rPr>
        <w:lang w:val="en-GB"/>
      </w:rPr>
      <w:t xml:space="preserve"> Europe SA</w:t>
    </w:r>
  </w:p>
  <w:p w:rsidR="002C407B" w:rsidRPr="002C407B" w:rsidRDefault="002C407B">
    <w:pPr>
      <w:spacing w:after="218" w:line="259" w:lineRule="auto"/>
      <w:ind w:left="1577" w:firstLine="0"/>
      <w:jc w:val="center"/>
      <w:rPr>
        <w:lang w:val="en-GB"/>
      </w:rPr>
    </w:pPr>
    <w:r w:rsidRPr="002C407B">
      <w:rPr>
        <w:b/>
        <w:sz w:val="23"/>
        <w:lang w:val="en-GB"/>
      </w:rPr>
      <w:t>Safety Data Sheet</w:t>
    </w:r>
  </w:p>
  <w:p w:rsidR="002C407B" w:rsidRPr="002C407B" w:rsidRDefault="002C407B">
    <w:pPr>
      <w:spacing w:after="207" w:line="259" w:lineRule="auto"/>
      <w:ind w:left="1565" w:firstLine="0"/>
      <w:jc w:val="center"/>
      <w:rPr>
        <w:lang w:val="en-GB"/>
      </w:rPr>
    </w:pPr>
    <w:r w:rsidRPr="002C407B">
      <w:rPr>
        <w:lang w:val="en-GB"/>
      </w:rPr>
      <w:t>according to Regulation (EC) No 1907/2006</w:t>
    </w:r>
  </w:p>
  <w:p w:rsidR="002C407B" w:rsidRPr="002C407B" w:rsidRDefault="002C407B">
    <w:pPr>
      <w:pBdr>
        <w:top w:val="single" w:sz="8" w:space="0" w:color="808080"/>
        <w:left w:val="single" w:sz="8" w:space="0" w:color="808080"/>
        <w:bottom w:val="single" w:sz="8" w:space="0" w:color="808080"/>
        <w:right w:val="single" w:sz="8" w:space="0" w:color="808080"/>
      </w:pBdr>
      <w:shd w:val="clear" w:color="auto" w:fill="C0C0C0"/>
      <w:spacing w:after="39" w:line="259" w:lineRule="auto"/>
      <w:ind w:left="1385" w:firstLine="0"/>
      <w:jc w:val="center"/>
      <w:rPr>
        <w:lang w:val="en-GB"/>
      </w:rPr>
    </w:pPr>
    <w:r w:rsidRPr="002C407B">
      <w:rPr>
        <w:b/>
        <w:sz w:val="21"/>
        <w:lang w:val="en-GB"/>
      </w:rPr>
      <w:t>Nicotine</w:t>
    </w:r>
  </w:p>
  <w:p w:rsidR="002C407B" w:rsidRPr="002C407B" w:rsidRDefault="002C407B">
    <w:pPr>
      <w:pBdr>
        <w:top w:val="single" w:sz="8" w:space="0" w:color="808080"/>
        <w:left w:val="single" w:sz="8" w:space="0" w:color="808080"/>
        <w:bottom w:val="single" w:sz="8" w:space="0" w:color="808080"/>
        <w:right w:val="single" w:sz="8" w:space="0" w:color="808080"/>
      </w:pBdr>
      <w:shd w:val="clear" w:color="auto" w:fill="C0C0C0"/>
      <w:tabs>
        <w:tab w:val="center" w:pos="5392"/>
        <w:tab w:val="center" w:pos="10064"/>
      </w:tabs>
      <w:spacing w:after="0" w:line="259" w:lineRule="auto"/>
      <w:ind w:left="0" w:right="-1362" w:firstLine="0"/>
      <w:rPr>
        <w:lang w:val="en-GB"/>
      </w:rPr>
    </w:pPr>
    <w:r w:rsidRPr="002C407B">
      <w:rPr>
        <w:lang w:val="en-GB"/>
      </w:rPr>
      <w:t xml:space="preserve">Revision date: 18.10.2019 </w:t>
    </w:r>
    <w:r w:rsidRPr="002C407B">
      <w:rPr>
        <w:lang w:val="en-GB"/>
      </w:rPr>
      <w:tab/>
      <w:t>Product code:</w:t>
    </w:r>
    <w:r w:rsidRPr="002C407B">
      <w:rPr>
        <w:lang w:val="en-GB"/>
      </w:rPr>
      <w:tab/>
      <w:t xml:space="preserve">Page </w:t>
    </w:r>
    <w:r>
      <w:fldChar w:fldCharType="begin"/>
    </w:r>
    <w:r w:rsidRPr="002C407B">
      <w:rPr>
        <w:lang w:val="en-GB"/>
      </w:rPr>
      <w:instrText xml:space="preserve"> PAGE   \* MERGEFORMAT </w:instrText>
    </w:r>
    <w:r>
      <w:fldChar w:fldCharType="separate"/>
    </w:r>
    <w:r w:rsidRPr="002C407B">
      <w:rPr>
        <w:lang w:val="en-GB"/>
      </w:rPr>
      <w:t>1</w:t>
    </w:r>
    <w:r>
      <w:fldChar w:fldCharType="end"/>
    </w:r>
    <w:r w:rsidRPr="002C407B">
      <w:rPr>
        <w:lang w:val="en-GB"/>
      </w:rPr>
      <w:t xml:space="preserve"> of </w:t>
    </w:r>
    <w:r>
      <w:fldChar w:fldCharType="begin"/>
    </w:r>
    <w:r w:rsidRPr="002C407B">
      <w:rPr>
        <w:lang w:val="en-GB"/>
      </w:rPr>
      <w:instrText xml:space="preserve"> NUMPAGES   \* MERGEFORMAT </w:instrText>
    </w:r>
    <w:r>
      <w:fldChar w:fldCharType="separate"/>
    </w:r>
    <w:r w:rsidRPr="002C407B">
      <w:rPr>
        <w:lang w:val="en-GB"/>
      </w:rPr>
      <w:t>14</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985"/>
    <w:rsid w:val="00091F54"/>
    <w:rsid w:val="000F5CEE"/>
    <w:rsid w:val="00287985"/>
    <w:rsid w:val="002C407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E2BAFA"/>
  <w15:docId w15:val="{1D6CCC95-7A39-4CF9-8F18-91BEA5A5B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68" w:lineRule="auto"/>
      <w:ind w:left="273" w:hanging="10"/>
    </w:pPr>
    <w:rPr>
      <w:rFonts w:ascii="Arial" w:eastAsia="Arial" w:hAnsi="Arial" w:cs="Arial"/>
      <w:color w:val="000000"/>
      <w:sz w:val="18"/>
    </w:rPr>
  </w:style>
  <w:style w:type="paragraph" w:styleId="Heading1">
    <w:name w:val="heading 1"/>
    <w:next w:val="Normal"/>
    <w:link w:val="Heading1Char"/>
    <w:uiPriority w:val="9"/>
    <w:unhideWhenUsed/>
    <w:qFormat/>
    <w:pPr>
      <w:keepNext/>
      <w:keepLines/>
      <w:pBdr>
        <w:top w:val="single" w:sz="8" w:space="0" w:color="808080"/>
        <w:left w:val="single" w:sz="8" w:space="0" w:color="808080"/>
        <w:bottom w:val="single" w:sz="8" w:space="0" w:color="808080"/>
        <w:right w:val="single" w:sz="8" w:space="0" w:color="808080"/>
      </w:pBdr>
      <w:shd w:val="clear" w:color="auto" w:fill="C0C0C0"/>
      <w:spacing w:after="183"/>
      <w:ind w:left="10" w:hanging="10"/>
      <w:outlineLvl w:val="0"/>
    </w:pPr>
    <w:rPr>
      <w:rFonts w:ascii="Arial" w:eastAsia="Arial" w:hAnsi="Arial" w:cs="Arial"/>
      <w:b/>
      <w:color w:val="000000"/>
      <w:sz w:val="19"/>
    </w:rPr>
  </w:style>
  <w:style w:type="paragraph" w:styleId="Heading2">
    <w:name w:val="heading 2"/>
    <w:next w:val="Normal"/>
    <w:link w:val="Heading2Char"/>
    <w:uiPriority w:val="9"/>
    <w:unhideWhenUsed/>
    <w:qFormat/>
    <w:pPr>
      <w:keepNext/>
      <w:keepLines/>
      <w:spacing w:after="5" w:line="268" w:lineRule="auto"/>
      <w:ind w:left="273" w:hanging="10"/>
      <w:outlineLvl w:val="1"/>
    </w:pPr>
    <w:rPr>
      <w:rFonts w:ascii="Arial" w:eastAsia="Arial" w:hAnsi="Arial" w:cs="Arial"/>
      <w:b/>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000000"/>
      <w:sz w:val="18"/>
    </w:rPr>
  </w:style>
  <w:style w:type="character" w:customStyle="1" w:styleId="Heading1Char">
    <w:name w:val="Heading 1 Char"/>
    <w:link w:val="Heading1"/>
    <w:rPr>
      <w:rFonts w:ascii="Arial" w:eastAsia="Arial" w:hAnsi="Arial" w:cs="Arial"/>
      <w:b/>
      <w:color w:val="000000"/>
      <w:sz w:val="19"/>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93206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eader" Target="header1.xml"/><Relationship Id="rId39" Type="http://schemas.openxmlformats.org/officeDocument/2006/relationships/image" Target="media/image8.jpg"/><Relationship Id="rId21" Type="http://schemas.openxmlformats.org/officeDocument/2006/relationships/image" Target="media/image20.jpg"/><Relationship Id="rId34" Type="http://schemas.openxmlformats.org/officeDocument/2006/relationships/header" Target="header5.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image" Target="media/image2.jpg"/><Relationship Id="rId25" Type="http://schemas.openxmlformats.org/officeDocument/2006/relationships/image" Target="media/image40.jpg"/><Relationship Id="rId33" Type="http://schemas.openxmlformats.org/officeDocument/2006/relationships/header" Target="header4.xml"/><Relationship Id="rId38" Type="http://schemas.openxmlformats.org/officeDocument/2006/relationships/footer" Target="footer6.xml"/><Relationship Id="rId46" Type="http://schemas.openxmlformats.org/officeDocument/2006/relationships/fontTable" Target="fontTable.xml"/><Relationship Id="rId2" Type="http://schemas.openxmlformats.org/officeDocument/2006/relationships/settings" Target="settings.xml"/><Relationship Id="rId20" Type="http://schemas.openxmlformats.org/officeDocument/2006/relationships/image" Target="media/image10.jpg"/><Relationship Id="rId29" Type="http://schemas.openxmlformats.org/officeDocument/2006/relationships/footer" Target="footer2.xml"/><Relationship Id="rId41" Type="http://schemas.openxmlformats.org/officeDocument/2006/relationships/header" Target="header8.xml"/><Relationship Id="rId1" Type="http://schemas.openxmlformats.org/officeDocument/2006/relationships/styles" Target="styles.xml"/><Relationship Id="rId6" Type="http://schemas.openxmlformats.org/officeDocument/2006/relationships/image" Target="media/image1.jpg"/><Relationship Id="rId24" Type="http://schemas.openxmlformats.org/officeDocument/2006/relationships/image" Target="media/image30.jpg"/><Relationship Id="rId32" Type="http://schemas.openxmlformats.org/officeDocument/2006/relationships/image" Target="media/image7.jpg"/><Relationship Id="rId37" Type="http://schemas.openxmlformats.org/officeDocument/2006/relationships/header" Target="header6.xml"/><Relationship Id="rId40" Type="http://schemas.openxmlformats.org/officeDocument/2006/relationships/header" Target="header7.xml"/><Relationship Id="rId45" Type="http://schemas.openxmlformats.org/officeDocument/2006/relationships/footer" Target="footer9.xml"/><Relationship Id="rId5" Type="http://schemas.openxmlformats.org/officeDocument/2006/relationships/endnotes" Target="endnotes.xml"/><Relationship Id="rId23" Type="http://schemas.openxmlformats.org/officeDocument/2006/relationships/image" Target="media/image5.jpg"/><Relationship Id="rId28" Type="http://schemas.openxmlformats.org/officeDocument/2006/relationships/footer" Target="footer1.xml"/><Relationship Id="rId36" Type="http://schemas.openxmlformats.org/officeDocument/2006/relationships/footer" Target="footer5.xml"/><Relationship Id="rId19" Type="http://schemas.openxmlformats.org/officeDocument/2006/relationships/image" Target="media/image0.jpg"/><Relationship Id="rId31" Type="http://schemas.openxmlformats.org/officeDocument/2006/relationships/footer" Target="footer3.xml"/><Relationship Id="rId44" Type="http://schemas.openxmlformats.org/officeDocument/2006/relationships/header" Target="header9.xml"/><Relationship Id="rId4" Type="http://schemas.openxmlformats.org/officeDocument/2006/relationships/footnotes" Target="footnotes.xml"/><Relationship Id="rId22" Type="http://schemas.openxmlformats.org/officeDocument/2006/relationships/image" Target="media/image4.jpg"/><Relationship Id="rId27" Type="http://schemas.openxmlformats.org/officeDocument/2006/relationships/header" Target="header2.xml"/><Relationship Id="rId30" Type="http://schemas.openxmlformats.org/officeDocument/2006/relationships/header" Target="header3.xml"/><Relationship Id="rId35" Type="http://schemas.openxmlformats.org/officeDocument/2006/relationships/footer" Target="footer4.xml"/><Relationship Id="rId43" Type="http://schemas.openxmlformats.org/officeDocument/2006/relationships/footer" Target="footer8.xml"/><Relationship Id="rId8" Type="http://schemas.openxmlformats.org/officeDocument/2006/relationships/image" Target="media/image3.jpg"/><Relationship Id="rId3" Type="http://schemas.openxmlformats.org/officeDocument/2006/relationships/webSettings" Target="webSettings.xml"/></Relationships>
</file>

<file path=word/_rels/header1.xml.rels><?xml version="1.0" encoding="UTF-8" standalone="yes"?>
<Relationships xmlns="http://schemas.openxmlformats.org/package/2006/relationships"><Relationship Id="rId1" Type="http://schemas.openxmlformats.org/officeDocument/2006/relationships/image" Target="media/image6.jpg"/></Relationships>
</file>

<file path=word/_rels/header2.xml.rels><?xml version="1.0" encoding="UTF-8" standalone="yes"?>
<Relationships xmlns="http://schemas.openxmlformats.org/package/2006/relationships"><Relationship Id="rId1" Type="http://schemas.openxmlformats.org/officeDocument/2006/relationships/image" Target="media/image6.jpg"/></Relationships>
</file>

<file path=word/_rels/header4.xml.rels><?xml version="1.0" encoding="UTF-8" standalone="yes"?>
<Relationships xmlns="http://schemas.openxmlformats.org/package/2006/relationships"><Relationship Id="rId1" Type="http://schemas.openxmlformats.org/officeDocument/2006/relationships/image" Target="media/image6.jpg"/></Relationships>
</file>

<file path=word/_rels/header5.xml.rels><?xml version="1.0" encoding="UTF-8" standalone="yes"?>
<Relationships xmlns="http://schemas.openxmlformats.org/package/2006/relationships"><Relationship Id="rId1" Type="http://schemas.openxmlformats.org/officeDocument/2006/relationships/image" Target="media/image6.jpg"/></Relationships>
</file>

<file path=word/_rels/header7.xml.rels><?xml version="1.0" encoding="UTF-8" standalone="yes"?>
<Relationships xmlns="http://schemas.openxmlformats.org/package/2006/relationships"><Relationship Id="rId1" Type="http://schemas.openxmlformats.org/officeDocument/2006/relationships/image" Target="media/image6.jpg"/></Relationships>
</file>

<file path=word/_rels/header8.xml.rels><?xml version="1.0" encoding="UTF-8" standalone="yes"?>
<Relationships xmlns="http://schemas.openxmlformats.org/package/2006/relationships"><Relationship Id="rId1"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3759</Words>
  <Characters>22559</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EG-SDB</vt:lpstr>
    </vt:vector>
  </TitlesOfParts>
  <Company/>
  <LinksUpToDate>false</LinksUpToDate>
  <CharactersWithSpaces>26266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EG-SDB</dc:title>
  <dc:subject/>
  <dc:creator>Użytkownik systemu Windows</dc:creator>
  <cp:keywords/>
  <cp:lastModifiedBy>Użytkownik systemu Windows</cp:lastModifiedBy>
  <cp:revision>2</cp:revision>
  <dcterms:created xsi:type="dcterms:W3CDTF">2025-09-24T08:22:00Z</dcterms:created>
  <dcterms:modified xsi:type="dcterms:W3CDTF">2025-09-24T08:22:00Z</dcterms:modified>
</cp:coreProperties>
</file>